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931E" w14:textId="2DF042D8" w:rsidR="00DB02D3" w:rsidRPr="00662206" w:rsidRDefault="00C91FB5" w:rsidP="00343B04">
      <w:pPr>
        <w:rPr>
          <w:b/>
          <w:i/>
          <w:color w:val="FF0000"/>
          <w:sz w:val="28"/>
        </w:rPr>
      </w:pPr>
      <w:r>
        <w:rPr>
          <w:b/>
          <w:noProof/>
          <w:sz w:val="20"/>
          <w:lang w:eastAsia="en-GB"/>
        </w:rPr>
        <w:object w:dxaOrig="1440" w:dyaOrig="1440" w14:anchorId="3909BD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2050" DrawAspect="Content" ObjectID="_1825593339" r:id="rId8"/>
        </w:object>
      </w:r>
      <w:r w:rsidR="0083406A">
        <w:rPr>
          <w:b/>
          <w:sz w:val="28"/>
        </w:rPr>
        <w:t>In the Family Court</w:t>
      </w:r>
      <w:r w:rsidR="0083406A">
        <w:rPr>
          <w:b/>
          <w:sz w:val="28"/>
        </w:rPr>
        <w:tab/>
      </w:r>
      <w:r w:rsidR="00FA611B">
        <w:rPr>
          <w:b/>
          <w:sz w:val="28"/>
        </w:rPr>
        <w:t xml:space="preserve">        Case </w:t>
      </w:r>
      <w:r w:rsidR="00DB02D3" w:rsidRPr="00DB02D3">
        <w:rPr>
          <w:b/>
          <w:sz w:val="28"/>
        </w:rPr>
        <w:t xml:space="preserve">No: </w:t>
      </w:r>
      <w:r w:rsidR="00DB02D3" w:rsidRPr="00662206">
        <w:rPr>
          <w:b/>
          <w:color w:val="FF0000"/>
          <w:sz w:val="28"/>
        </w:rPr>
        <w:t>[</w:t>
      </w:r>
      <w:r w:rsidR="00DB02D3" w:rsidRPr="00662206">
        <w:rPr>
          <w:b/>
          <w:i/>
          <w:color w:val="FF0000"/>
          <w:sz w:val="28"/>
        </w:rPr>
        <w:t>Case number</w:t>
      </w:r>
      <w:r w:rsidR="00DB02D3" w:rsidRPr="00662206">
        <w:rPr>
          <w:b/>
          <w:color w:val="FF0000"/>
          <w:sz w:val="28"/>
        </w:rPr>
        <w:t>]</w:t>
      </w:r>
    </w:p>
    <w:p w14:paraId="14A3B926" w14:textId="568B2221" w:rsidR="00DB02D3" w:rsidRPr="0083406A" w:rsidRDefault="00DB02D3" w:rsidP="00343B04">
      <w:pPr>
        <w:rPr>
          <w:b/>
          <w:szCs w:val="24"/>
        </w:rPr>
      </w:pPr>
      <w:r w:rsidRPr="00DB02D3">
        <w:rPr>
          <w:b/>
          <w:sz w:val="28"/>
        </w:rPr>
        <w:t xml:space="preserve">sitting at </w:t>
      </w:r>
      <w:r w:rsidRPr="00662206">
        <w:rPr>
          <w:b/>
          <w:color w:val="FF0000"/>
          <w:sz w:val="28"/>
        </w:rPr>
        <w:t>[</w:t>
      </w:r>
      <w:r w:rsidRPr="00662206">
        <w:rPr>
          <w:b/>
          <w:i/>
          <w:color w:val="FF0000"/>
          <w:sz w:val="28"/>
        </w:rPr>
        <w:t>Court name</w:t>
      </w:r>
      <w:r w:rsidRPr="00662206">
        <w:rPr>
          <w:b/>
          <w:color w:val="FF0000"/>
          <w:sz w:val="28"/>
        </w:rPr>
        <w:t xml:space="preserve">] </w:t>
      </w:r>
    </w:p>
    <w:p w14:paraId="680292B6" w14:textId="77777777" w:rsidR="00DB02D3" w:rsidRPr="007E3E4C" w:rsidRDefault="00DB02D3" w:rsidP="00343B04"/>
    <w:p w14:paraId="45C33AE4" w14:textId="77777777" w:rsidR="0083406A" w:rsidRPr="007E3E4C" w:rsidRDefault="0083406A" w:rsidP="00343B04"/>
    <w:p w14:paraId="6DB71072" w14:textId="77777777" w:rsidR="0083406A" w:rsidRPr="007E3E4C" w:rsidRDefault="0083406A" w:rsidP="00343B04"/>
    <w:p w14:paraId="22FEDA87" w14:textId="77777777" w:rsidR="0083406A" w:rsidRPr="007E3E4C" w:rsidRDefault="0083406A" w:rsidP="00343B04"/>
    <w:p w14:paraId="2612434A" w14:textId="77777777" w:rsidR="0083406A" w:rsidRPr="007E3E4C" w:rsidRDefault="0083406A" w:rsidP="00343B04"/>
    <w:p w14:paraId="25AC23FC" w14:textId="77777777" w:rsidR="0083406A" w:rsidRPr="007E3E4C" w:rsidRDefault="0083406A" w:rsidP="00343B04"/>
    <w:p w14:paraId="57ED3391" w14:textId="77777777" w:rsidR="0083406A" w:rsidRPr="007E3E4C" w:rsidRDefault="0083406A" w:rsidP="00343B04"/>
    <w:p w14:paraId="41E02448" w14:textId="77777777" w:rsidR="0083406A" w:rsidRPr="0083406A" w:rsidRDefault="0083406A" w:rsidP="00343B04">
      <w:pPr>
        <w:rPr>
          <w:b/>
          <w:szCs w:val="24"/>
        </w:rPr>
      </w:pPr>
      <w:bookmarkStart w:id="0" w:name="BMA_1"/>
      <w:bookmarkStart w:id="1" w:name="BMA"/>
      <w:r w:rsidRPr="0083406A">
        <w:rPr>
          <w:b/>
          <w:color w:val="FF0000"/>
          <w:szCs w:val="24"/>
        </w:rPr>
        <w:t>[The Matrimonial Causes Act 1973] /</w:t>
      </w:r>
    </w:p>
    <w:p w14:paraId="4EDCB97E" w14:textId="77777777" w:rsidR="0083406A" w:rsidRPr="0083406A" w:rsidRDefault="0083406A" w:rsidP="00343B04">
      <w:pPr>
        <w:rPr>
          <w:b/>
          <w:szCs w:val="24"/>
        </w:rPr>
      </w:pPr>
      <w:bookmarkStart w:id="2" w:name="BMA_2"/>
      <w:bookmarkEnd w:id="0"/>
      <w:r w:rsidRPr="0083406A">
        <w:rPr>
          <w:b/>
          <w:color w:val="FF0000"/>
          <w:szCs w:val="24"/>
        </w:rPr>
        <w:t>[The Civil Partnership Act 2004] /</w:t>
      </w:r>
    </w:p>
    <w:p w14:paraId="04C500BA" w14:textId="77777777" w:rsidR="0083406A" w:rsidRPr="0083406A" w:rsidRDefault="0083406A" w:rsidP="00343B04">
      <w:pPr>
        <w:rPr>
          <w:b/>
          <w:szCs w:val="24"/>
        </w:rPr>
      </w:pPr>
      <w:bookmarkStart w:id="3" w:name="BMA_3"/>
      <w:bookmarkEnd w:id="2"/>
      <w:r w:rsidRPr="0083406A">
        <w:rPr>
          <w:b/>
          <w:color w:val="FF0000"/>
          <w:szCs w:val="24"/>
        </w:rPr>
        <w:t>[Schedule 1 to the Children Act 1989] /</w:t>
      </w:r>
    </w:p>
    <w:p w14:paraId="14B98CE8" w14:textId="77777777" w:rsidR="0083406A" w:rsidRPr="0083406A" w:rsidRDefault="0083406A" w:rsidP="00343B04">
      <w:pPr>
        <w:rPr>
          <w:b/>
          <w:szCs w:val="24"/>
        </w:rPr>
      </w:pPr>
      <w:bookmarkStart w:id="4" w:name="BMA_4"/>
      <w:bookmarkEnd w:id="3"/>
      <w:r w:rsidRPr="0083406A">
        <w:rPr>
          <w:b/>
          <w:color w:val="FF0000"/>
          <w:szCs w:val="24"/>
        </w:rPr>
        <w:t>[The Inheritance (Provision for Family and Dependants) Act 1975] /</w:t>
      </w:r>
    </w:p>
    <w:p w14:paraId="2D5F4FA3" w14:textId="77777777" w:rsidR="0083406A" w:rsidRPr="0083406A" w:rsidRDefault="0083406A" w:rsidP="00343B04">
      <w:pPr>
        <w:rPr>
          <w:b/>
          <w:szCs w:val="24"/>
        </w:rPr>
      </w:pPr>
      <w:bookmarkStart w:id="5" w:name="BMA_5"/>
      <w:bookmarkEnd w:id="4"/>
      <w:r w:rsidRPr="0083406A">
        <w:rPr>
          <w:b/>
          <w:color w:val="FF0000"/>
          <w:szCs w:val="24"/>
        </w:rPr>
        <w:t>[The Matrimonial and Family Proceedings Act 1984 and Schedule 7 to the Civil Partnership Act 2004]</w:t>
      </w:r>
    </w:p>
    <w:p w14:paraId="3C7EF243" w14:textId="77777777" w:rsidR="0083406A" w:rsidRPr="006612F1" w:rsidRDefault="0083406A" w:rsidP="00343B04">
      <w:pPr>
        <w:rPr>
          <w:b/>
          <w:smallCaps/>
          <w:szCs w:val="24"/>
        </w:rPr>
      </w:pPr>
      <w:r w:rsidRPr="006612F1">
        <w:rPr>
          <w:b/>
          <w:smallCaps/>
          <w:color w:val="00B050"/>
          <w:szCs w:val="24"/>
        </w:rPr>
        <w:t>(Delete as appropriate)</w:t>
      </w:r>
    </w:p>
    <w:bookmarkEnd w:id="1"/>
    <w:bookmarkEnd w:id="5"/>
    <w:p w14:paraId="6D20CA35" w14:textId="77777777" w:rsidR="0083406A" w:rsidRPr="0083406A" w:rsidRDefault="0083406A" w:rsidP="00343B04">
      <w:pPr>
        <w:rPr>
          <w:szCs w:val="24"/>
        </w:rPr>
      </w:pPr>
    </w:p>
    <w:p w14:paraId="1DFA333D" w14:textId="77777777" w:rsidR="0083406A" w:rsidRPr="0083406A" w:rsidRDefault="0083406A" w:rsidP="00343B04">
      <w:pPr>
        <w:rPr>
          <w:szCs w:val="24"/>
        </w:rPr>
      </w:pPr>
    </w:p>
    <w:p w14:paraId="228C78DD" w14:textId="77777777" w:rsidR="0083406A" w:rsidRPr="0083406A" w:rsidRDefault="0083406A" w:rsidP="00343B04">
      <w:pPr>
        <w:rPr>
          <w:szCs w:val="24"/>
        </w:rPr>
      </w:pPr>
    </w:p>
    <w:p w14:paraId="020577A0" w14:textId="7D49785C" w:rsidR="0083406A" w:rsidRPr="0083406A" w:rsidRDefault="0083406A" w:rsidP="00343B04">
      <w:pPr>
        <w:rPr>
          <w:b/>
          <w:szCs w:val="24"/>
        </w:rPr>
      </w:pPr>
      <w:bookmarkStart w:id="6" w:name="BMB"/>
      <w:r w:rsidRPr="0083406A">
        <w:rPr>
          <w:b/>
          <w:szCs w:val="24"/>
        </w:rPr>
        <w:t xml:space="preserve">The </w:t>
      </w:r>
      <w:bookmarkStart w:id="7" w:name="BMB_1"/>
      <w:r w:rsidRPr="00662206">
        <w:rPr>
          <w:b/>
          <w:color w:val="FF0000"/>
          <w:szCs w:val="24"/>
        </w:rPr>
        <w:t>[Marriage]</w:t>
      </w:r>
      <w:r w:rsidRPr="0083406A">
        <w:rPr>
          <w:b/>
          <w:color w:val="FF0000"/>
          <w:szCs w:val="24"/>
        </w:rPr>
        <w:t xml:space="preserve"> </w:t>
      </w:r>
      <w:r w:rsidR="003873BC">
        <w:rPr>
          <w:b/>
          <w:color w:val="FF0000"/>
          <w:szCs w:val="24"/>
        </w:rPr>
        <w:t xml:space="preserve">/ [Civil Partnership] </w:t>
      </w:r>
      <w:r w:rsidRPr="0083406A">
        <w:rPr>
          <w:b/>
          <w:color w:val="FF0000"/>
          <w:szCs w:val="24"/>
        </w:rPr>
        <w:t xml:space="preserve">/ </w:t>
      </w:r>
      <w:bookmarkStart w:id="8" w:name="BMB_2"/>
      <w:bookmarkEnd w:id="7"/>
      <w:r w:rsidRPr="0083406A">
        <w:rPr>
          <w:b/>
          <w:color w:val="FF0000"/>
          <w:szCs w:val="24"/>
        </w:rPr>
        <w:t xml:space="preserve">[Relationship] / </w:t>
      </w:r>
      <w:bookmarkStart w:id="9" w:name="BMB_3"/>
      <w:bookmarkEnd w:id="8"/>
      <w:r w:rsidRPr="0083406A">
        <w:rPr>
          <w:b/>
          <w:color w:val="FF0000"/>
          <w:szCs w:val="24"/>
        </w:rPr>
        <w:t>[Family]</w:t>
      </w:r>
      <w:bookmarkEnd w:id="9"/>
      <w:r w:rsidRPr="0083406A">
        <w:rPr>
          <w:b/>
          <w:szCs w:val="24"/>
        </w:rPr>
        <w:t xml:space="preserve"> of </w:t>
      </w:r>
      <w:r w:rsidRPr="00662206">
        <w:rPr>
          <w:b/>
          <w:color w:val="FF0000"/>
          <w:szCs w:val="24"/>
        </w:rPr>
        <w:t>[</w:t>
      </w:r>
      <w:r w:rsidR="00662206" w:rsidRPr="00662206">
        <w:rPr>
          <w:b/>
          <w:i/>
          <w:color w:val="FF0000"/>
          <w:szCs w:val="24"/>
        </w:rPr>
        <w:t>applicant name</w:t>
      </w:r>
      <w:r w:rsidR="00662206" w:rsidRPr="00662206">
        <w:rPr>
          <w:b/>
          <w:color w:val="FF0000"/>
          <w:szCs w:val="24"/>
        </w:rPr>
        <w:t>]</w:t>
      </w:r>
      <w:r w:rsidRPr="00662206">
        <w:rPr>
          <w:b/>
          <w:color w:val="FF0000"/>
          <w:szCs w:val="24"/>
        </w:rPr>
        <w:t xml:space="preserve"> </w:t>
      </w:r>
      <w:r w:rsidRPr="0083406A">
        <w:rPr>
          <w:b/>
          <w:szCs w:val="24"/>
        </w:rPr>
        <w:t xml:space="preserve">and </w:t>
      </w:r>
      <w:r w:rsidR="00662206" w:rsidRPr="00662206">
        <w:rPr>
          <w:b/>
          <w:color w:val="FF0000"/>
          <w:szCs w:val="24"/>
        </w:rPr>
        <w:t>[</w:t>
      </w:r>
      <w:r w:rsidR="00662206">
        <w:rPr>
          <w:b/>
          <w:i/>
          <w:color w:val="FF0000"/>
          <w:szCs w:val="24"/>
        </w:rPr>
        <w:t xml:space="preserve">respondent </w:t>
      </w:r>
      <w:r w:rsidR="00662206" w:rsidRPr="00662206">
        <w:rPr>
          <w:b/>
          <w:i/>
          <w:color w:val="FF0000"/>
          <w:szCs w:val="24"/>
        </w:rPr>
        <w:t>name</w:t>
      </w:r>
      <w:r w:rsidR="00662206" w:rsidRPr="00662206">
        <w:rPr>
          <w:b/>
          <w:color w:val="FF0000"/>
          <w:szCs w:val="24"/>
        </w:rPr>
        <w:t xml:space="preserve">] </w:t>
      </w:r>
    </w:p>
    <w:p w14:paraId="26CAF797" w14:textId="77777777" w:rsidR="0083406A" w:rsidRPr="006612F1" w:rsidRDefault="0083406A" w:rsidP="00343B04">
      <w:pPr>
        <w:rPr>
          <w:b/>
          <w:smallCaps/>
          <w:szCs w:val="24"/>
        </w:rPr>
      </w:pPr>
      <w:r w:rsidRPr="006612F1">
        <w:rPr>
          <w:b/>
          <w:smallCaps/>
          <w:color w:val="00B050"/>
          <w:szCs w:val="24"/>
        </w:rPr>
        <w:t>(Adapt as necessary)</w:t>
      </w:r>
    </w:p>
    <w:bookmarkEnd w:id="6"/>
    <w:p w14:paraId="538913C1" w14:textId="77777777" w:rsidR="00313F0A" w:rsidRPr="0083406A" w:rsidRDefault="00313F0A" w:rsidP="00343B04">
      <w:pPr>
        <w:rPr>
          <w:szCs w:val="24"/>
        </w:rPr>
      </w:pPr>
    </w:p>
    <w:p w14:paraId="4CC7B0EC" w14:textId="77777777" w:rsidR="00313F0A" w:rsidRPr="005515F0" w:rsidRDefault="00313F0A" w:rsidP="00343B04">
      <w:pPr>
        <w:rPr>
          <w:szCs w:val="24"/>
        </w:rPr>
      </w:pPr>
      <w:bookmarkStart w:id="10" w:name="BMC"/>
      <w:r w:rsidRPr="00313F0A">
        <w:t xml:space="preserve">After hearing </w:t>
      </w:r>
      <w:r w:rsidRPr="005515F0">
        <w:rPr>
          <w:color w:val="FF0000"/>
          <w:szCs w:val="24"/>
        </w:rPr>
        <w:t>[</w:t>
      </w:r>
      <w:r w:rsidR="005515F0" w:rsidRPr="005515F0">
        <w:rPr>
          <w:i/>
          <w:color w:val="FF0000"/>
          <w:szCs w:val="24"/>
        </w:rPr>
        <w:t>name the advocate(s) who appeared</w:t>
      </w:r>
      <w:r w:rsidRPr="005515F0">
        <w:rPr>
          <w:color w:val="FF0000"/>
          <w:szCs w:val="24"/>
        </w:rPr>
        <w:t>]</w:t>
      </w:r>
    </w:p>
    <w:p w14:paraId="23DB3776" w14:textId="77777777" w:rsidR="00313F0A" w:rsidRPr="00313F0A" w:rsidRDefault="00313F0A" w:rsidP="00343B04">
      <w:bookmarkStart w:id="11" w:name="BMD"/>
      <w:bookmarkEnd w:id="10"/>
      <w:r w:rsidRPr="00313F0A">
        <w:t>After consideration of the documents lodged by the parties</w:t>
      </w:r>
    </w:p>
    <w:p w14:paraId="2BEB68A9" w14:textId="77777777" w:rsidR="00313F0A" w:rsidRPr="00313F0A" w:rsidRDefault="00313F0A" w:rsidP="00343B04">
      <w:bookmarkStart w:id="12" w:name="BME"/>
      <w:bookmarkEnd w:id="11"/>
      <w:r w:rsidRPr="006612F1">
        <w:rPr>
          <w:b/>
          <w:smallCaps/>
          <w:color w:val="00B050"/>
          <w:szCs w:val="24"/>
        </w:rPr>
        <w:t>(In the case of an order made without notice)</w:t>
      </w:r>
      <w:r w:rsidRPr="00313F0A">
        <w:t xml:space="preserve"> After reading the statements and hearing the witnesses specified in para </w:t>
      </w:r>
      <w:r w:rsidRPr="00313F0A">
        <w:rPr>
          <w:color w:val="FF0000"/>
        </w:rPr>
        <w:t>[</w:t>
      </w:r>
      <w:r w:rsidRPr="00662206">
        <w:rPr>
          <w:i/>
          <w:color w:val="FF0000"/>
        </w:rPr>
        <w:t>para number</w:t>
      </w:r>
      <w:r w:rsidRPr="00313F0A">
        <w:rPr>
          <w:color w:val="FF0000"/>
        </w:rPr>
        <w:t>]</w:t>
      </w:r>
      <w:r w:rsidRPr="00313F0A">
        <w:t xml:space="preserve"> of the Recitals below</w:t>
      </w:r>
    </w:p>
    <w:bookmarkEnd w:id="12"/>
    <w:p w14:paraId="011AD71E" w14:textId="77777777" w:rsidR="00313F0A" w:rsidRPr="00313F0A" w:rsidRDefault="00313F0A" w:rsidP="00343B04"/>
    <w:p w14:paraId="7DBB4474" w14:textId="77777777" w:rsidR="00313F0A" w:rsidRPr="00E1629A" w:rsidRDefault="00313F0A" w:rsidP="00343B04">
      <w:bookmarkStart w:id="13" w:name="BMF"/>
      <w:r w:rsidRPr="00313F0A">
        <w:rPr>
          <w:b/>
        </w:rPr>
        <w:t xml:space="preserve">ORDER </w:t>
      </w:r>
      <w:r>
        <w:rPr>
          <w:b/>
        </w:rPr>
        <w:t xml:space="preserve">APPOINTING A RECEIVER </w:t>
      </w:r>
      <w:r w:rsidRPr="00313F0A">
        <w:rPr>
          <w:b/>
        </w:rPr>
        <w:t xml:space="preserve">MADE BY </w:t>
      </w:r>
      <w:r w:rsidRPr="00313F0A">
        <w:rPr>
          <w:b/>
          <w:color w:val="FF0000"/>
        </w:rPr>
        <w:t>[</w:t>
      </w:r>
      <w:r w:rsidRPr="00662206">
        <w:rPr>
          <w:b/>
          <w:i/>
          <w:color w:val="FF0000"/>
        </w:rPr>
        <w:t>NAME OF JUDGE</w:t>
      </w:r>
      <w:r w:rsidRPr="00313F0A">
        <w:rPr>
          <w:b/>
          <w:color w:val="FF0000"/>
        </w:rPr>
        <w:t>]</w:t>
      </w:r>
      <w:r w:rsidRPr="00313F0A">
        <w:rPr>
          <w:b/>
        </w:rPr>
        <w:t xml:space="preserve"> ON </w:t>
      </w:r>
      <w:r w:rsidRPr="00313F0A">
        <w:rPr>
          <w:b/>
          <w:color w:val="FF0000"/>
        </w:rPr>
        <w:t>[</w:t>
      </w:r>
      <w:r w:rsidRPr="00662206">
        <w:rPr>
          <w:b/>
          <w:i/>
          <w:color w:val="FF0000"/>
        </w:rPr>
        <w:t>DATE</w:t>
      </w:r>
      <w:r w:rsidRPr="00313F0A">
        <w:rPr>
          <w:b/>
          <w:color w:val="FF0000"/>
        </w:rPr>
        <w:t>]</w:t>
      </w:r>
      <w:r w:rsidRPr="00313F0A">
        <w:rPr>
          <w:b/>
        </w:rPr>
        <w:t xml:space="preserve"> SITTING IN </w:t>
      </w:r>
      <w:r w:rsidRPr="00313F0A">
        <w:rPr>
          <w:b/>
          <w:color w:val="FF0000"/>
        </w:rPr>
        <w:t>[OPEN COURT] / [PRIVATE]</w:t>
      </w:r>
    </w:p>
    <w:p w14:paraId="143E1CF1" w14:textId="77777777" w:rsidR="00313F0A" w:rsidRPr="006612F1" w:rsidRDefault="00313F0A" w:rsidP="00343B04">
      <w:pPr>
        <w:rPr>
          <w:b/>
          <w:smallCaps/>
          <w:szCs w:val="24"/>
        </w:rPr>
      </w:pPr>
      <w:r w:rsidRPr="006612F1">
        <w:rPr>
          <w:b/>
          <w:smallCaps/>
          <w:color w:val="00B050"/>
          <w:szCs w:val="24"/>
        </w:rPr>
        <w:t>(Delete as appropriate)</w:t>
      </w:r>
    </w:p>
    <w:bookmarkEnd w:id="13"/>
    <w:p w14:paraId="2DE8FFE0" w14:textId="77777777" w:rsidR="00C60C12" w:rsidRPr="005E05C1" w:rsidRDefault="00C60C12" w:rsidP="00343B04">
      <w:pPr>
        <w:rPr>
          <w:szCs w:val="24"/>
        </w:rPr>
      </w:pPr>
    </w:p>
    <w:p w14:paraId="5EAD024D" w14:textId="77777777" w:rsidR="00C60C12" w:rsidRPr="005E05C1" w:rsidRDefault="00C60C12" w:rsidP="00343B04">
      <w:pPr>
        <w:pStyle w:val="Heading2"/>
      </w:pPr>
      <w:bookmarkStart w:id="14" w:name="BMG_1"/>
      <w:bookmarkStart w:id="15" w:name="BMG"/>
      <w:r w:rsidRPr="005E05C1">
        <w:t>The parties</w:t>
      </w:r>
    </w:p>
    <w:p w14:paraId="2E3E1A37" w14:textId="02447E56" w:rsidR="00C60C12" w:rsidRPr="00EF0175" w:rsidRDefault="00C60C12" w:rsidP="00EF0175">
      <w:pPr>
        <w:numPr>
          <w:ilvl w:val="0"/>
          <w:numId w:val="26"/>
        </w:numPr>
        <w:rPr>
          <w:rFonts w:eastAsia="Times New Roman"/>
          <w:szCs w:val="24"/>
          <w:lang w:eastAsia="en-GB"/>
        </w:rPr>
      </w:pPr>
      <w:bookmarkStart w:id="16" w:name="BMG_2"/>
      <w:bookmarkEnd w:id="14"/>
      <w:r w:rsidRPr="005E05C1">
        <w:rPr>
          <w:szCs w:val="24"/>
        </w:rPr>
        <w:t xml:space="preserve">The </w:t>
      </w:r>
      <w:r w:rsidR="005E05C1">
        <w:rPr>
          <w:szCs w:val="24"/>
        </w:rPr>
        <w:t>a</w:t>
      </w:r>
      <w:r w:rsidRPr="005E05C1">
        <w:rPr>
          <w:szCs w:val="24"/>
        </w:rPr>
        <w:t xml:space="preserve">pplicant is </w:t>
      </w:r>
      <w:r w:rsidR="00662206" w:rsidRPr="00662206">
        <w:rPr>
          <w:color w:val="FF0000"/>
          <w:szCs w:val="24"/>
        </w:rPr>
        <w:t>[</w:t>
      </w:r>
      <w:r w:rsidR="00662206" w:rsidRPr="00662206">
        <w:rPr>
          <w:i/>
          <w:color w:val="FF0000"/>
          <w:szCs w:val="24"/>
        </w:rPr>
        <w:t>applicant name</w:t>
      </w:r>
      <w:r w:rsidR="00662206" w:rsidRPr="00662206">
        <w:rPr>
          <w:color w:val="FF0000"/>
          <w:szCs w:val="24"/>
        </w:rPr>
        <w:t>]</w:t>
      </w:r>
    </w:p>
    <w:p w14:paraId="4A3C141B" w14:textId="77777777" w:rsidR="00EF0175" w:rsidRDefault="003873BC" w:rsidP="00343B04">
      <w:pPr>
        <w:ind w:left="567"/>
        <w:rPr>
          <w:color w:val="FF0000"/>
          <w:szCs w:val="28"/>
        </w:rPr>
      </w:pPr>
      <w:bookmarkStart w:id="17" w:name="_Hlk114656185"/>
      <w:bookmarkStart w:id="18" w:name="_Hlk114656706"/>
      <w:bookmarkStart w:id="19" w:name="BMG_4"/>
      <w:bookmarkEnd w:id="16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</w:p>
    <w:p w14:paraId="18F1498E" w14:textId="77777777" w:rsidR="00EF0175" w:rsidRDefault="003873BC" w:rsidP="00343B04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3B70756C" w14:textId="77777777" w:rsidR="00EF0175" w:rsidRDefault="003873BC" w:rsidP="00343B04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01C441DD" w14:textId="77777777" w:rsidR="00EF0175" w:rsidRDefault="003873BC" w:rsidP="00343B04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>]]</w:t>
      </w:r>
      <w:bookmarkEnd w:id="17"/>
    </w:p>
    <w:bookmarkEnd w:id="18"/>
    <w:p w14:paraId="78CF46ED" w14:textId="611F7773" w:rsidR="005E05C1" w:rsidRPr="006612F1" w:rsidRDefault="00313F0A" w:rsidP="00343B04">
      <w:pPr>
        <w:ind w:left="567"/>
        <w:rPr>
          <w:b/>
          <w:smallCaps/>
          <w:szCs w:val="24"/>
        </w:rPr>
      </w:pPr>
      <w:r w:rsidRPr="006612F1">
        <w:rPr>
          <w:b/>
          <w:smallCaps/>
          <w:color w:val="00B050"/>
          <w:szCs w:val="24"/>
        </w:rPr>
        <w:t>(</w:t>
      </w:r>
      <w:r w:rsidR="005E05C1" w:rsidRPr="006612F1">
        <w:rPr>
          <w:b/>
          <w:smallCaps/>
          <w:color w:val="00B050"/>
          <w:szCs w:val="24"/>
        </w:rPr>
        <w:t>Specify if any party acts by a litigation friend</w:t>
      </w:r>
      <w:r w:rsidRPr="006612F1">
        <w:rPr>
          <w:b/>
          <w:smallCaps/>
          <w:color w:val="00B050"/>
          <w:szCs w:val="24"/>
        </w:rPr>
        <w:t>)</w:t>
      </w:r>
    </w:p>
    <w:bookmarkEnd w:id="19"/>
    <w:p w14:paraId="42E0F3CC" w14:textId="77777777" w:rsidR="005E05C1" w:rsidRPr="005E05C1" w:rsidRDefault="005E05C1" w:rsidP="00343B04"/>
    <w:p w14:paraId="4AF5C322" w14:textId="4120A68C" w:rsidR="00C83FA3" w:rsidRPr="005E05C1" w:rsidRDefault="00F93A28" w:rsidP="00343B04">
      <w:pPr>
        <w:rPr>
          <w:b/>
          <w:szCs w:val="24"/>
        </w:rPr>
      </w:pPr>
      <w:bookmarkStart w:id="20" w:name="BMH_1"/>
      <w:bookmarkStart w:id="21" w:name="BMH"/>
      <w:bookmarkEnd w:id="15"/>
      <w:r w:rsidRPr="005E05C1">
        <w:rPr>
          <w:b/>
          <w:szCs w:val="24"/>
        </w:rPr>
        <w:t>Definitions</w:t>
      </w:r>
    </w:p>
    <w:p w14:paraId="514BCA04" w14:textId="4BC34DE8" w:rsidR="00F93A28" w:rsidRDefault="00F93A28" w:rsidP="00343B04">
      <w:pPr>
        <w:numPr>
          <w:ilvl w:val="0"/>
          <w:numId w:val="26"/>
        </w:numPr>
        <w:rPr>
          <w:szCs w:val="24"/>
        </w:rPr>
      </w:pPr>
      <w:bookmarkStart w:id="22" w:name="BMH_2"/>
      <w:bookmarkEnd w:id="20"/>
      <w:r w:rsidRPr="005E05C1">
        <w:rPr>
          <w:szCs w:val="24"/>
        </w:rPr>
        <w:t xml:space="preserve">The “nominee” </w:t>
      </w:r>
      <w:r w:rsidR="00AD274C">
        <w:rPr>
          <w:szCs w:val="24"/>
        </w:rPr>
        <w:t>mean</w:t>
      </w:r>
      <w:r w:rsidR="003873BC">
        <w:rPr>
          <w:szCs w:val="24"/>
        </w:rPr>
        <w:t>s</w:t>
      </w:r>
      <w:r w:rsidRPr="005E05C1">
        <w:rPr>
          <w:szCs w:val="24"/>
        </w:rPr>
        <w:t xml:space="preserve"> </w:t>
      </w:r>
      <w:r w:rsidRPr="006A4DD8">
        <w:rPr>
          <w:color w:val="FF0000"/>
          <w:szCs w:val="24"/>
        </w:rPr>
        <w:t>[</w:t>
      </w:r>
      <w:r w:rsidR="00313F0A" w:rsidRPr="006A4DD8">
        <w:rPr>
          <w:color w:val="FF0000"/>
          <w:szCs w:val="24"/>
        </w:rPr>
        <w:t>full name</w:t>
      </w:r>
      <w:r w:rsidRPr="006A4DD8">
        <w:rPr>
          <w:color w:val="FF0000"/>
          <w:szCs w:val="24"/>
        </w:rPr>
        <w:t>]</w:t>
      </w:r>
      <w:r w:rsidRPr="005E05C1">
        <w:rPr>
          <w:szCs w:val="24"/>
        </w:rPr>
        <w:t xml:space="preserve"> of </w:t>
      </w:r>
      <w:r w:rsidRPr="006A4DD8">
        <w:rPr>
          <w:color w:val="FF0000"/>
          <w:szCs w:val="24"/>
        </w:rPr>
        <w:t>[</w:t>
      </w:r>
      <w:r w:rsidR="00313F0A" w:rsidRPr="006A4DD8">
        <w:rPr>
          <w:color w:val="FF0000"/>
          <w:szCs w:val="24"/>
        </w:rPr>
        <w:t>address</w:t>
      </w:r>
      <w:r w:rsidRPr="006A4DD8">
        <w:rPr>
          <w:color w:val="FF0000"/>
          <w:szCs w:val="24"/>
        </w:rPr>
        <w:t>]</w:t>
      </w:r>
      <w:r w:rsidR="00C83FA3">
        <w:rPr>
          <w:szCs w:val="24"/>
        </w:rPr>
        <w:t>,</w:t>
      </w:r>
      <w:r w:rsidRPr="005E05C1">
        <w:rPr>
          <w:szCs w:val="24"/>
        </w:rPr>
        <w:t xml:space="preserve"> a </w:t>
      </w:r>
      <w:r w:rsidRPr="006A4DD8">
        <w:rPr>
          <w:color w:val="FF0000"/>
          <w:szCs w:val="24"/>
        </w:rPr>
        <w:t>[</w:t>
      </w:r>
      <w:r w:rsidR="00C83FA3" w:rsidRPr="006A4DD8">
        <w:rPr>
          <w:color w:val="FF0000"/>
          <w:szCs w:val="24"/>
        </w:rPr>
        <w:t>occupation</w:t>
      </w:r>
      <w:r w:rsidRPr="006A4DD8">
        <w:rPr>
          <w:color w:val="FF0000"/>
          <w:szCs w:val="24"/>
        </w:rPr>
        <w:t>]</w:t>
      </w:r>
      <w:r w:rsidR="007E3E4C">
        <w:rPr>
          <w:szCs w:val="24"/>
        </w:rPr>
        <w:t>.</w:t>
      </w:r>
    </w:p>
    <w:p w14:paraId="6391CD0C" w14:textId="77777777" w:rsidR="00B779E9" w:rsidRDefault="00B779E9" w:rsidP="00343B04"/>
    <w:p w14:paraId="6B743E24" w14:textId="4E31B25C" w:rsidR="00B779E9" w:rsidRPr="001A3483" w:rsidRDefault="00B779E9" w:rsidP="001B5E3B">
      <w:pPr>
        <w:numPr>
          <w:ilvl w:val="0"/>
          <w:numId w:val="26"/>
        </w:numPr>
        <w:rPr>
          <w:szCs w:val="24"/>
        </w:rPr>
      </w:pPr>
      <w:bookmarkStart w:id="23" w:name="BMH_3"/>
      <w:bookmarkEnd w:id="22"/>
      <w:r w:rsidRPr="001A3483">
        <w:rPr>
          <w:szCs w:val="24"/>
        </w:rPr>
        <w:t>“The property” mean</w:t>
      </w:r>
      <w:r w:rsidR="003873BC" w:rsidRPr="001A3483">
        <w:rPr>
          <w:szCs w:val="24"/>
        </w:rPr>
        <w:t>s</w:t>
      </w:r>
      <w:r w:rsidRPr="001A3483">
        <w:rPr>
          <w:szCs w:val="24"/>
        </w:rPr>
        <w:t xml:space="preserve"> </w:t>
      </w:r>
      <w:r w:rsidR="006A4DD8" w:rsidRPr="001A3483">
        <w:rPr>
          <w:color w:val="FF0000"/>
          <w:szCs w:val="24"/>
        </w:rPr>
        <w:t>[</w:t>
      </w:r>
      <w:r w:rsidR="00723E0E" w:rsidRPr="001A3483">
        <w:rPr>
          <w:i/>
          <w:color w:val="FF0000"/>
          <w:szCs w:val="24"/>
        </w:rPr>
        <w:t>family home address</w:t>
      </w:r>
      <w:r w:rsidR="006A4DD8" w:rsidRPr="001A3483">
        <w:rPr>
          <w:color w:val="FF0000"/>
          <w:szCs w:val="24"/>
        </w:rPr>
        <w:t>] / [</w:t>
      </w:r>
      <w:r w:rsidR="00723E0E" w:rsidRPr="001A3483">
        <w:rPr>
          <w:i/>
          <w:color w:val="FF0000"/>
          <w:szCs w:val="24"/>
        </w:rPr>
        <w:t xml:space="preserve">other </w:t>
      </w:r>
      <w:r w:rsidR="006A4DD8" w:rsidRPr="001A3483">
        <w:rPr>
          <w:i/>
          <w:color w:val="FF0000"/>
          <w:szCs w:val="24"/>
        </w:rPr>
        <w:t xml:space="preserve">property </w:t>
      </w:r>
      <w:r w:rsidR="00723E0E" w:rsidRPr="001A3483">
        <w:rPr>
          <w:i/>
          <w:color w:val="FF0000"/>
          <w:szCs w:val="24"/>
        </w:rPr>
        <w:t>address</w:t>
      </w:r>
      <w:r w:rsidR="006A4DD8" w:rsidRPr="001A3483">
        <w:rPr>
          <w:color w:val="FF0000"/>
          <w:szCs w:val="24"/>
        </w:rPr>
        <w:t>]</w:t>
      </w:r>
      <w:r w:rsidR="003873BC" w:rsidRPr="001A3483">
        <w:rPr>
          <w:color w:val="FF0000"/>
          <w:szCs w:val="24"/>
        </w:rPr>
        <w:t xml:space="preserve"> </w:t>
      </w:r>
      <w:r w:rsidR="003873BC" w:rsidRPr="00AE6DED">
        <w:t xml:space="preserve">registered at the Land Registry with title number </w:t>
      </w:r>
      <w:r w:rsidR="003873BC" w:rsidRPr="001A3483">
        <w:rPr>
          <w:color w:val="FF0000"/>
        </w:rPr>
        <w:t>[</w:t>
      </w:r>
      <w:r w:rsidR="003873BC" w:rsidRPr="001A3483">
        <w:rPr>
          <w:i/>
          <w:color w:val="FF0000"/>
        </w:rPr>
        <w:t>title number</w:t>
      </w:r>
      <w:r w:rsidR="003873BC" w:rsidRPr="001A3483">
        <w:rPr>
          <w:color w:val="FF0000"/>
        </w:rPr>
        <w:t>]</w:t>
      </w:r>
      <w:r w:rsidR="003873BC" w:rsidRPr="001A3483">
        <w:rPr>
          <w:szCs w:val="24"/>
        </w:rPr>
        <w:t>.</w:t>
      </w:r>
    </w:p>
    <w:p w14:paraId="6580E3C9" w14:textId="77777777" w:rsidR="00B779E9" w:rsidRDefault="00B779E9" w:rsidP="00343B04">
      <w:pPr>
        <w:rPr>
          <w:szCs w:val="24"/>
        </w:rPr>
      </w:pPr>
    </w:p>
    <w:p w14:paraId="1CAF87D7" w14:textId="562A7E1B" w:rsidR="00B779E9" w:rsidRPr="00B779E9" w:rsidRDefault="00B779E9" w:rsidP="00343B04">
      <w:pPr>
        <w:numPr>
          <w:ilvl w:val="0"/>
          <w:numId w:val="26"/>
        </w:numPr>
        <w:rPr>
          <w:szCs w:val="24"/>
        </w:rPr>
      </w:pPr>
      <w:bookmarkStart w:id="24" w:name="BMH_4"/>
      <w:bookmarkEnd w:id="23"/>
      <w:r w:rsidRPr="00B779E9">
        <w:rPr>
          <w:szCs w:val="24"/>
        </w:rPr>
        <w:t xml:space="preserve">“The security particulars” </w:t>
      </w:r>
      <w:r>
        <w:rPr>
          <w:szCs w:val="24"/>
        </w:rPr>
        <w:t>mean</w:t>
      </w:r>
      <w:r w:rsidR="003873BC">
        <w:rPr>
          <w:szCs w:val="24"/>
        </w:rPr>
        <w:t>s</w:t>
      </w:r>
      <w:r>
        <w:rPr>
          <w:szCs w:val="24"/>
        </w:rPr>
        <w:t xml:space="preserve"> </w:t>
      </w:r>
      <w:r w:rsidRPr="006A4DD8">
        <w:rPr>
          <w:color w:val="FF0000"/>
          <w:szCs w:val="24"/>
        </w:rPr>
        <w:t>[</w:t>
      </w:r>
      <w:r w:rsidRPr="00723E0E">
        <w:rPr>
          <w:i/>
          <w:color w:val="FF0000"/>
          <w:szCs w:val="24"/>
        </w:rPr>
        <w:t>specify</w:t>
      </w:r>
      <w:r w:rsidRPr="00553DD7">
        <w:rPr>
          <w:color w:val="FF0000"/>
          <w:szCs w:val="24"/>
        </w:rPr>
        <w:t>]</w:t>
      </w:r>
      <w:r w:rsidRPr="00553DD7">
        <w:rPr>
          <w:szCs w:val="24"/>
        </w:rPr>
        <w:t>.</w:t>
      </w:r>
    </w:p>
    <w:p w14:paraId="14FAF336" w14:textId="77777777" w:rsidR="00C60C12" w:rsidRPr="005E05C1" w:rsidRDefault="00C60C12" w:rsidP="00343B04">
      <w:pPr>
        <w:rPr>
          <w:szCs w:val="24"/>
        </w:rPr>
      </w:pPr>
    </w:p>
    <w:p w14:paraId="7A51299E" w14:textId="4E7EF66B" w:rsidR="00C60C12" w:rsidRPr="005E05C1" w:rsidRDefault="00C60C12" w:rsidP="00343B04">
      <w:pPr>
        <w:pStyle w:val="Heading2"/>
      </w:pPr>
      <w:bookmarkStart w:id="25" w:name="BMI_1"/>
      <w:bookmarkStart w:id="26" w:name="BMI"/>
      <w:bookmarkEnd w:id="21"/>
      <w:bookmarkEnd w:id="24"/>
      <w:r w:rsidRPr="005E05C1">
        <w:t>Recitals</w:t>
      </w:r>
    </w:p>
    <w:p w14:paraId="16B68BC9" w14:textId="77777777" w:rsidR="00C83FA3" w:rsidRPr="006612F1" w:rsidRDefault="00C83FA3" w:rsidP="00343B04">
      <w:pPr>
        <w:numPr>
          <w:ilvl w:val="0"/>
          <w:numId w:val="26"/>
        </w:numPr>
        <w:rPr>
          <w:b/>
          <w:smallCaps/>
          <w:szCs w:val="24"/>
        </w:rPr>
      </w:pPr>
      <w:bookmarkStart w:id="27" w:name="BMI_2"/>
      <w:bookmarkEnd w:id="25"/>
      <w:r w:rsidRPr="006612F1">
        <w:rPr>
          <w:b/>
          <w:smallCaps/>
          <w:color w:val="00B050"/>
          <w:szCs w:val="24"/>
        </w:rPr>
        <w:t>(In the case of an order made without notice)</w:t>
      </w:r>
    </w:p>
    <w:p w14:paraId="741D5B62" w14:textId="77777777" w:rsidR="00C83FA3" w:rsidRPr="00C83FA3" w:rsidRDefault="00C83FA3" w:rsidP="00343B04">
      <w:pPr>
        <w:numPr>
          <w:ilvl w:val="1"/>
          <w:numId w:val="26"/>
        </w:numPr>
        <w:rPr>
          <w:szCs w:val="24"/>
        </w:rPr>
      </w:pPr>
      <w:r w:rsidRPr="00C83FA3">
        <w:rPr>
          <w:szCs w:val="24"/>
        </w:rPr>
        <w:lastRenderedPageBreak/>
        <w:t xml:space="preserve">This order was made at a hearing without notice to the respondent. The reason why the order was made without notice to the respondent was </w:t>
      </w:r>
      <w:r w:rsidRPr="006A4DD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insert</w:t>
      </w:r>
      <w:r w:rsidRPr="006A4DD8">
        <w:rPr>
          <w:color w:val="FF0000"/>
          <w:szCs w:val="24"/>
        </w:rPr>
        <w:t>]</w:t>
      </w:r>
      <w:r w:rsidR="006A4DD8">
        <w:rPr>
          <w:szCs w:val="24"/>
        </w:rPr>
        <w:t>.</w:t>
      </w:r>
    </w:p>
    <w:p w14:paraId="2547B5BD" w14:textId="2BD1C2CE" w:rsidR="00C83FA3" w:rsidRPr="00C83FA3" w:rsidRDefault="00C83FA3" w:rsidP="00343B04">
      <w:pPr>
        <w:numPr>
          <w:ilvl w:val="1"/>
          <w:numId w:val="26"/>
        </w:numPr>
        <w:rPr>
          <w:szCs w:val="24"/>
        </w:rPr>
      </w:pPr>
      <w:r w:rsidRPr="00C83FA3">
        <w:rPr>
          <w:szCs w:val="24"/>
        </w:rPr>
        <w:t xml:space="preserve">The </w:t>
      </w:r>
      <w:r w:rsidR="001A3483">
        <w:rPr>
          <w:szCs w:val="24"/>
        </w:rPr>
        <w:t>j</w:t>
      </w:r>
      <w:r w:rsidRPr="00C83FA3">
        <w:rPr>
          <w:szCs w:val="24"/>
        </w:rPr>
        <w:t xml:space="preserve">udge read the following </w:t>
      </w:r>
      <w:r w:rsidR="00270ECE" w:rsidRPr="005F680E">
        <w:rPr>
          <w:color w:val="000000" w:themeColor="text1"/>
        </w:rPr>
        <w:t>affidavits/witness statements</w:t>
      </w:r>
      <w:r w:rsidR="00270ECE" w:rsidRPr="000E1852">
        <w:rPr>
          <w:color w:val="FF0000"/>
        </w:rPr>
        <w:t xml:space="preserve"> [</w:t>
      </w:r>
      <w:r w:rsidR="00270ECE">
        <w:rPr>
          <w:i/>
          <w:color w:val="FF0000"/>
        </w:rPr>
        <w:t>set out</w:t>
      </w:r>
      <w:r w:rsidR="00270ECE" w:rsidRPr="000E1852">
        <w:rPr>
          <w:color w:val="FF0000"/>
        </w:rPr>
        <w:t xml:space="preserve">] </w:t>
      </w:r>
      <w:r w:rsidRPr="00C83FA3">
        <w:rPr>
          <w:szCs w:val="24"/>
        </w:rPr>
        <w:t xml:space="preserve">and heard oral </w:t>
      </w:r>
      <w:r w:rsidR="00FA611B">
        <w:rPr>
          <w:szCs w:val="24"/>
        </w:rPr>
        <w:t xml:space="preserve">evidence </w:t>
      </w:r>
      <w:r w:rsidRPr="00C83FA3">
        <w:rPr>
          <w:szCs w:val="24"/>
        </w:rPr>
        <w:t xml:space="preserve">from </w:t>
      </w:r>
      <w:r w:rsidRPr="006A4DD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name</w:t>
      </w:r>
      <w:r w:rsidRPr="006A4DD8">
        <w:rPr>
          <w:color w:val="FF0000"/>
          <w:szCs w:val="24"/>
        </w:rPr>
        <w:t>]</w:t>
      </w:r>
      <w:r w:rsidRPr="00C83FA3">
        <w:rPr>
          <w:szCs w:val="24"/>
        </w:rPr>
        <w:t>.</w:t>
      </w:r>
    </w:p>
    <w:p w14:paraId="4B13E64E" w14:textId="77777777" w:rsidR="00C83FA3" w:rsidRPr="00C83FA3" w:rsidRDefault="00C83FA3" w:rsidP="00343B04">
      <w:pPr>
        <w:rPr>
          <w:szCs w:val="24"/>
        </w:rPr>
      </w:pPr>
    </w:p>
    <w:p w14:paraId="55772596" w14:textId="77777777" w:rsidR="00C83FA3" w:rsidRPr="006612F1" w:rsidRDefault="00C83FA3" w:rsidP="00343B04">
      <w:pPr>
        <w:numPr>
          <w:ilvl w:val="0"/>
          <w:numId w:val="26"/>
        </w:numPr>
        <w:rPr>
          <w:b/>
          <w:smallCaps/>
          <w:szCs w:val="24"/>
        </w:rPr>
      </w:pPr>
      <w:bookmarkStart w:id="28" w:name="BMI_3"/>
      <w:bookmarkEnd w:id="27"/>
      <w:r w:rsidRPr="006612F1">
        <w:rPr>
          <w:b/>
          <w:smallCaps/>
          <w:color w:val="00B050"/>
          <w:szCs w:val="24"/>
        </w:rPr>
        <w:t>(In the case of an order made following the giving of short informal notice)</w:t>
      </w:r>
    </w:p>
    <w:p w14:paraId="56E9D0DE" w14:textId="77777777" w:rsidR="00C83FA3" w:rsidRPr="00C83FA3" w:rsidRDefault="00C83FA3" w:rsidP="00343B04">
      <w:pPr>
        <w:ind w:left="567"/>
        <w:rPr>
          <w:szCs w:val="24"/>
        </w:rPr>
      </w:pPr>
      <w:r w:rsidRPr="00C83FA3">
        <w:rPr>
          <w:szCs w:val="24"/>
        </w:rPr>
        <w:t xml:space="preserve">This order was made at a hearing without full notice having been given to the respondent. The reason why the order was made without full notice having been given to the respondent was </w:t>
      </w:r>
      <w:r w:rsidRPr="006A4DD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insert</w:t>
      </w:r>
      <w:r w:rsidRPr="006A4DD8">
        <w:rPr>
          <w:color w:val="FF0000"/>
          <w:szCs w:val="24"/>
        </w:rPr>
        <w:t>]</w:t>
      </w:r>
      <w:r w:rsidR="006A4DD8">
        <w:rPr>
          <w:szCs w:val="24"/>
        </w:rPr>
        <w:t>.</w:t>
      </w:r>
    </w:p>
    <w:p w14:paraId="62FECBA2" w14:textId="77777777" w:rsidR="00C60C12" w:rsidRPr="005E05C1" w:rsidRDefault="00C60C12" w:rsidP="00343B04">
      <w:pPr>
        <w:rPr>
          <w:szCs w:val="24"/>
        </w:rPr>
      </w:pPr>
    </w:p>
    <w:p w14:paraId="63D6F0C6" w14:textId="6C63189D" w:rsidR="00C60C12" w:rsidRDefault="00C60C12" w:rsidP="001B5E3B">
      <w:pPr>
        <w:numPr>
          <w:ilvl w:val="0"/>
          <w:numId w:val="26"/>
        </w:numPr>
        <w:rPr>
          <w:szCs w:val="24"/>
        </w:rPr>
      </w:pPr>
      <w:bookmarkStart w:id="29" w:name="BMI_4"/>
      <w:bookmarkEnd w:id="28"/>
      <w:r w:rsidRPr="005E05C1">
        <w:rPr>
          <w:szCs w:val="24"/>
        </w:rPr>
        <w:t xml:space="preserve">This is an </w:t>
      </w:r>
      <w:r w:rsidR="00C83FA3">
        <w:rPr>
          <w:szCs w:val="24"/>
        </w:rPr>
        <w:t>o</w:t>
      </w:r>
      <w:r w:rsidRPr="005E05C1">
        <w:rPr>
          <w:szCs w:val="24"/>
        </w:rPr>
        <w:t xml:space="preserve">rder appointing a </w:t>
      </w:r>
      <w:r w:rsidR="00C83FA3">
        <w:rPr>
          <w:szCs w:val="24"/>
        </w:rPr>
        <w:t>r</w:t>
      </w:r>
      <w:r w:rsidRPr="005E05C1">
        <w:rPr>
          <w:szCs w:val="24"/>
        </w:rPr>
        <w:t>eceiver</w:t>
      </w:r>
      <w:r w:rsidR="00C83FA3">
        <w:rPr>
          <w:szCs w:val="24"/>
        </w:rPr>
        <w:t xml:space="preserve">, and giving directions as to the manner in which the receiver will carry out his role, </w:t>
      </w:r>
      <w:r w:rsidRPr="005E05C1">
        <w:rPr>
          <w:szCs w:val="24"/>
        </w:rPr>
        <w:t>made pursuant to Civil Procedur</w:t>
      </w:r>
      <w:r w:rsidR="00FA611B">
        <w:rPr>
          <w:szCs w:val="24"/>
        </w:rPr>
        <w:t>e</w:t>
      </w:r>
      <w:r w:rsidRPr="005E05C1">
        <w:rPr>
          <w:szCs w:val="24"/>
        </w:rPr>
        <w:t xml:space="preserve"> Rules</w:t>
      </w:r>
      <w:r w:rsidR="00FA611B">
        <w:rPr>
          <w:szCs w:val="24"/>
        </w:rPr>
        <w:t xml:space="preserve"> 1998 Part 69</w:t>
      </w:r>
      <w:r w:rsidRPr="005E05C1">
        <w:rPr>
          <w:szCs w:val="24"/>
        </w:rPr>
        <w:t>.</w:t>
      </w:r>
    </w:p>
    <w:p w14:paraId="47DFBD7C" w14:textId="77777777" w:rsidR="00C83FA3" w:rsidRDefault="00C83FA3" w:rsidP="001B5E3B"/>
    <w:p w14:paraId="6D752AEA" w14:textId="77777777" w:rsidR="00A105D1" w:rsidRPr="00BE60C1" w:rsidRDefault="00A105D1" w:rsidP="00343B04">
      <w:pPr>
        <w:pStyle w:val="Heading2"/>
      </w:pPr>
      <w:bookmarkStart w:id="30" w:name="BMJ_1"/>
      <w:bookmarkStart w:id="31" w:name="BMJ"/>
      <w:bookmarkEnd w:id="26"/>
      <w:bookmarkEnd w:id="29"/>
      <w:r>
        <w:t xml:space="preserve">Findings of </w:t>
      </w:r>
      <w:r w:rsidRPr="005C07FB">
        <w:t>the</w:t>
      </w:r>
      <w:r>
        <w:t xml:space="preserve"> court</w:t>
      </w:r>
    </w:p>
    <w:p w14:paraId="42FC504A" w14:textId="30B437D2" w:rsidR="00A105D1" w:rsidRDefault="00C60C12" w:rsidP="004132D2">
      <w:pPr>
        <w:numPr>
          <w:ilvl w:val="0"/>
          <w:numId w:val="26"/>
        </w:numPr>
        <w:rPr>
          <w:szCs w:val="24"/>
        </w:rPr>
      </w:pPr>
      <w:bookmarkStart w:id="32" w:name="BMJ_2"/>
      <w:bookmarkEnd w:id="30"/>
      <w:r w:rsidRPr="005E05C1">
        <w:rPr>
          <w:szCs w:val="24"/>
        </w:rPr>
        <w:t xml:space="preserve">On </w:t>
      </w:r>
      <w:r w:rsidRPr="006A4DD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date</w:t>
      </w:r>
      <w:r w:rsidRPr="006A4DD8">
        <w:rPr>
          <w:color w:val="FF0000"/>
          <w:szCs w:val="24"/>
        </w:rPr>
        <w:t>]</w:t>
      </w:r>
      <w:r w:rsidR="00C83FA3">
        <w:rPr>
          <w:szCs w:val="24"/>
        </w:rPr>
        <w:t>,</w:t>
      </w:r>
      <w:r w:rsidRPr="005E05C1">
        <w:rPr>
          <w:szCs w:val="24"/>
        </w:rPr>
        <w:t xml:space="preserve"> </w:t>
      </w:r>
      <w:r w:rsidR="00C83FA3" w:rsidRPr="000322DC">
        <w:rPr>
          <w:color w:val="FF0000"/>
          <w:szCs w:val="24"/>
        </w:rPr>
        <w:t>[</w:t>
      </w:r>
      <w:r w:rsidRPr="000322DC">
        <w:rPr>
          <w:color w:val="FF0000"/>
          <w:szCs w:val="24"/>
        </w:rPr>
        <w:t xml:space="preserve">the </w:t>
      </w:r>
      <w:r w:rsidR="00C83FA3" w:rsidRPr="000322DC">
        <w:rPr>
          <w:color w:val="FF0000"/>
          <w:szCs w:val="24"/>
        </w:rPr>
        <w:t>c</w:t>
      </w:r>
      <w:r w:rsidRPr="000322DC">
        <w:rPr>
          <w:color w:val="FF0000"/>
          <w:szCs w:val="24"/>
        </w:rPr>
        <w:t>ourt</w:t>
      </w:r>
      <w:r w:rsidR="00C83FA3" w:rsidRPr="000322DC">
        <w:rPr>
          <w:color w:val="FF0000"/>
          <w:szCs w:val="24"/>
        </w:rPr>
        <w:t>]</w:t>
      </w:r>
      <w:r w:rsidR="000322DC" w:rsidRPr="000322DC">
        <w:rPr>
          <w:color w:val="FF0000"/>
          <w:szCs w:val="24"/>
        </w:rPr>
        <w:t xml:space="preserve"> </w:t>
      </w:r>
      <w:r w:rsidR="00C83FA3" w:rsidRPr="000322DC">
        <w:rPr>
          <w:color w:val="FF0000"/>
          <w:szCs w:val="24"/>
        </w:rPr>
        <w:t>/</w:t>
      </w:r>
      <w:r w:rsidR="000322DC" w:rsidRPr="000322DC">
        <w:rPr>
          <w:color w:val="FF0000"/>
          <w:szCs w:val="24"/>
        </w:rPr>
        <w:t xml:space="preserve"> </w:t>
      </w:r>
      <w:r w:rsidR="00C83FA3"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name of judge</w:t>
      </w:r>
      <w:r w:rsidR="00C83FA3" w:rsidRPr="000322DC">
        <w:rPr>
          <w:color w:val="FF0000"/>
          <w:szCs w:val="24"/>
        </w:rPr>
        <w:t>]</w:t>
      </w:r>
      <w:r w:rsidRPr="005E05C1">
        <w:rPr>
          <w:szCs w:val="24"/>
        </w:rPr>
        <w:t xml:space="preserve"> made an </w:t>
      </w:r>
      <w:r w:rsidR="00C83FA3">
        <w:rPr>
          <w:szCs w:val="24"/>
        </w:rPr>
        <w:t>o</w:t>
      </w:r>
      <w:r w:rsidRPr="005E05C1">
        <w:rPr>
          <w:szCs w:val="24"/>
        </w:rPr>
        <w:t xml:space="preserve">rder </w:t>
      </w:r>
      <w:r w:rsidR="00A105D1">
        <w:rPr>
          <w:szCs w:val="24"/>
        </w:rPr>
        <w:t xml:space="preserve">requiring the </w:t>
      </w:r>
      <w:r w:rsidR="00A105D1" w:rsidRPr="00A105D1">
        <w:rPr>
          <w:szCs w:val="24"/>
        </w:rPr>
        <w:t xml:space="preserve">respondent to </w:t>
      </w:r>
      <w:r w:rsidR="00A105D1"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insert</w:t>
      </w:r>
      <w:r w:rsidR="000322DC">
        <w:rPr>
          <w:szCs w:val="24"/>
        </w:rPr>
        <w:t xml:space="preserve"> </w:t>
      </w:r>
      <w:r w:rsidR="000322DC" w:rsidRPr="006612F1">
        <w:rPr>
          <w:b/>
          <w:smallCaps/>
          <w:color w:val="00B050"/>
          <w:szCs w:val="24"/>
        </w:rPr>
        <w:t>(</w:t>
      </w:r>
      <w:r w:rsidR="00EA06BC" w:rsidRPr="006612F1">
        <w:rPr>
          <w:b/>
          <w:smallCaps/>
          <w:color w:val="00B050"/>
          <w:szCs w:val="24"/>
        </w:rPr>
        <w:t>e.g</w:t>
      </w:r>
      <w:r w:rsidR="00FA611B">
        <w:rPr>
          <w:b/>
          <w:smallCaps/>
          <w:color w:val="00B050"/>
          <w:szCs w:val="24"/>
        </w:rPr>
        <w:t>.</w:t>
      </w:r>
      <w:r w:rsidR="00EA06BC" w:rsidRPr="006612F1">
        <w:rPr>
          <w:b/>
          <w:smallCaps/>
          <w:color w:val="00B050"/>
          <w:szCs w:val="24"/>
        </w:rPr>
        <w:t xml:space="preserve"> </w:t>
      </w:r>
      <w:r w:rsidR="000322DC" w:rsidRPr="006612F1">
        <w:rPr>
          <w:b/>
          <w:smallCaps/>
          <w:color w:val="00B050"/>
          <w:szCs w:val="24"/>
        </w:rPr>
        <w:t>‘</w:t>
      </w:r>
      <w:r w:rsidR="00A105D1" w:rsidRPr="006612F1">
        <w:rPr>
          <w:b/>
          <w:smallCaps/>
          <w:color w:val="00B050"/>
          <w:szCs w:val="24"/>
        </w:rPr>
        <w:t xml:space="preserve">pay a lump sum to the applicant of </w:t>
      </w:r>
      <w:r w:rsidR="000322DC" w:rsidRPr="006612F1">
        <w:rPr>
          <w:b/>
          <w:smallCaps/>
          <w:color w:val="00B050"/>
          <w:szCs w:val="24"/>
        </w:rPr>
        <w:t>£</w:t>
      </w:r>
      <w:r w:rsidR="00A105D1" w:rsidRPr="006612F1">
        <w:rPr>
          <w:b/>
          <w:smallCaps/>
          <w:color w:val="00B050"/>
          <w:szCs w:val="24"/>
        </w:rPr>
        <w:t>[</w:t>
      </w:r>
      <w:r w:rsidR="000322DC" w:rsidRPr="001A3483">
        <w:rPr>
          <w:b/>
          <w:iCs/>
          <w:smallCaps/>
          <w:color w:val="00B050"/>
          <w:szCs w:val="24"/>
        </w:rPr>
        <w:t>a</w:t>
      </w:r>
      <w:r w:rsidR="00A105D1" w:rsidRPr="001A3483">
        <w:rPr>
          <w:b/>
          <w:iCs/>
          <w:smallCaps/>
          <w:color w:val="00B050"/>
          <w:szCs w:val="24"/>
        </w:rPr>
        <w:t>mount</w:t>
      </w:r>
      <w:r w:rsidR="00A105D1" w:rsidRPr="006612F1">
        <w:rPr>
          <w:b/>
          <w:smallCaps/>
          <w:color w:val="00B050"/>
          <w:szCs w:val="24"/>
        </w:rPr>
        <w:t>] by [</w:t>
      </w:r>
      <w:r w:rsidR="00A105D1" w:rsidRPr="001A3483">
        <w:rPr>
          <w:b/>
          <w:iCs/>
          <w:smallCaps/>
          <w:color w:val="00B050"/>
          <w:szCs w:val="24"/>
        </w:rPr>
        <w:t>date and time</w:t>
      </w:r>
      <w:r w:rsidR="00A105D1" w:rsidRPr="006612F1">
        <w:rPr>
          <w:b/>
          <w:smallCaps/>
          <w:color w:val="00B050"/>
          <w:szCs w:val="24"/>
        </w:rPr>
        <w:t>]</w:t>
      </w:r>
      <w:r w:rsidR="000322DC" w:rsidRPr="006612F1">
        <w:rPr>
          <w:b/>
          <w:smallCaps/>
          <w:color w:val="00B050"/>
          <w:szCs w:val="24"/>
        </w:rPr>
        <w:t>’)</w:t>
      </w:r>
      <w:r w:rsidR="00A105D1" w:rsidRPr="000322DC">
        <w:rPr>
          <w:color w:val="FF0000"/>
          <w:szCs w:val="24"/>
        </w:rPr>
        <w:t>]</w:t>
      </w:r>
      <w:r w:rsidR="000322DC">
        <w:rPr>
          <w:szCs w:val="24"/>
        </w:rPr>
        <w:t>.</w:t>
      </w:r>
    </w:p>
    <w:p w14:paraId="64A0F555" w14:textId="77777777" w:rsidR="00A105D1" w:rsidRPr="00A105D1" w:rsidRDefault="00A105D1" w:rsidP="00343B04"/>
    <w:p w14:paraId="0DF09E8A" w14:textId="77777777" w:rsidR="005071DD" w:rsidRDefault="005071DD" w:rsidP="004132D2">
      <w:pPr>
        <w:numPr>
          <w:ilvl w:val="0"/>
          <w:numId w:val="26"/>
        </w:numPr>
        <w:rPr>
          <w:szCs w:val="24"/>
        </w:rPr>
      </w:pPr>
      <w:bookmarkStart w:id="33" w:name="BMJ_3"/>
      <w:bookmarkEnd w:id="32"/>
      <w:r w:rsidRPr="005E05C1">
        <w:rPr>
          <w:szCs w:val="24"/>
        </w:rPr>
        <w:t>The</w:t>
      </w:r>
      <w:r>
        <w:rPr>
          <w:szCs w:val="24"/>
        </w:rPr>
        <w:t xml:space="preserve"> requirements contained in that o</w:t>
      </w:r>
      <w:r w:rsidRPr="005E05C1">
        <w:rPr>
          <w:szCs w:val="24"/>
        </w:rPr>
        <w:t xml:space="preserve">rder were set out clearly to the </w:t>
      </w:r>
      <w:r>
        <w:rPr>
          <w:szCs w:val="24"/>
        </w:rPr>
        <w:t>r</w:t>
      </w:r>
      <w:r w:rsidRPr="005E05C1">
        <w:rPr>
          <w:szCs w:val="24"/>
        </w:rPr>
        <w:t xml:space="preserve">espondent and served personally on </w:t>
      </w:r>
      <w:r w:rsidR="000472E0" w:rsidRPr="00723E0E">
        <w:rPr>
          <w:color w:val="FF0000"/>
          <w:szCs w:val="24"/>
        </w:rPr>
        <w:t>[</w:t>
      </w:r>
      <w:r w:rsidR="00723E0E" w:rsidRPr="00723E0E">
        <w:rPr>
          <w:color w:val="FF0000"/>
          <w:szCs w:val="24"/>
        </w:rPr>
        <w:t>h</w:t>
      </w:r>
      <w:r w:rsidR="000472E0" w:rsidRPr="00723E0E">
        <w:rPr>
          <w:color w:val="FF0000"/>
          <w:szCs w:val="24"/>
        </w:rPr>
        <w:t>im</w:t>
      </w:r>
      <w:r w:rsidR="00723E0E" w:rsidRPr="00723E0E">
        <w:rPr>
          <w:color w:val="FF0000"/>
          <w:szCs w:val="24"/>
        </w:rPr>
        <w:t xml:space="preserve">] </w:t>
      </w:r>
      <w:r w:rsidR="000472E0" w:rsidRPr="00723E0E">
        <w:rPr>
          <w:color w:val="FF0000"/>
          <w:szCs w:val="24"/>
        </w:rPr>
        <w:t>/</w:t>
      </w:r>
      <w:r w:rsidR="00723E0E" w:rsidRPr="00723E0E">
        <w:rPr>
          <w:color w:val="FF0000"/>
          <w:szCs w:val="24"/>
        </w:rPr>
        <w:t xml:space="preserve"> [</w:t>
      </w:r>
      <w:r w:rsidR="000472E0" w:rsidRPr="00723E0E">
        <w:rPr>
          <w:color w:val="FF0000"/>
          <w:szCs w:val="24"/>
        </w:rPr>
        <w:t xml:space="preserve">her] </w:t>
      </w:r>
      <w:r w:rsidR="000472E0">
        <w:rPr>
          <w:szCs w:val="24"/>
        </w:rPr>
        <w:t>o</w:t>
      </w:r>
      <w:r w:rsidRPr="005E05C1">
        <w:rPr>
          <w:szCs w:val="24"/>
        </w:rPr>
        <w:t xml:space="preserve">n </w:t>
      </w:r>
      <w:r w:rsidR="006A4DD8" w:rsidRPr="006A4DD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date</w:t>
      </w:r>
      <w:r w:rsidR="006A4DD8" w:rsidRPr="006A4DD8">
        <w:rPr>
          <w:color w:val="FF0000"/>
          <w:szCs w:val="24"/>
        </w:rPr>
        <w:t>]</w:t>
      </w:r>
      <w:r>
        <w:rPr>
          <w:szCs w:val="24"/>
        </w:rPr>
        <w:t>.</w:t>
      </w:r>
    </w:p>
    <w:p w14:paraId="62FED3BF" w14:textId="77777777" w:rsidR="005071DD" w:rsidRDefault="005071DD" w:rsidP="00343B04"/>
    <w:p w14:paraId="0392AB5F" w14:textId="0A7186BF" w:rsidR="001A3483" w:rsidRPr="001A3483" w:rsidRDefault="005071DD" w:rsidP="004132D2">
      <w:pPr>
        <w:numPr>
          <w:ilvl w:val="0"/>
          <w:numId w:val="26"/>
        </w:numPr>
        <w:rPr>
          <w:szCs w:val="24"/>
        </w:rPr>
      </w:pPr>
      <w:bookmarkStart w:id="34" w:name="BMJ_4"/>
      <w:bookmarkEnd w:id="33"/>
      <w:r w:rsidRPr="001A3483">
        <w:rPr>
          <w:szCs w:val="24"/>
        </w:rPr>
        <w:t>The following attempts to enforce the order have been undertaken by the applicant</w:t>
      </w:r>
      <w:r w:rsidR="001A3483" w:rsidRPr="001A3483">
        <w:rPr>
          <w:szCs w:val="24"/>
        </w:rPr>
        <w:t>:</w:t>
      </w:r>
    </w:p>
    <w:p w14:paraId="650E2864" w14:textId="5BB426BB" w:rsidR="005071DD" w:rsidRDefault="003873BC" w:rsidP="004132D2">
      <w:pPr>
        <w:numPr>
          <w:ilvl w:val="1"/>
          <w:numId w:val="26"/>
        </w:numPr>
        <w:rPr>
          <w:szCs w:val="24"/>
        </w:rPr>
      </w:pPr>
      <w:r>
        <w:rPr>
          <w:color w:val="FF0000"/>
          <w:szCs w:val="24"/>
        </w:rPr>
        <w:t>[</w:t>
      </w:r>
      <w:r>
        <w:rPr>
          <w:i/>
          <w:iCs/>
          <w:color w:val="FF0000"/>
          <w:szCs w:val="24"/>
        </w:rPr>
        <w:t>insert</w:t>
      </w:r>
      <w:r>
        <w:rPr>
          <w:color w:val="FF0000"/>
          <w:szCs w:val="24"/>
        </w:rPr>
        <w:t>]</w:t>
      </w:r>
    </w:p>
    <w:p w14:paraId="6B3074A5" w14:textId="77777777" w:rsidR="005071DD" w:rsidRDefault="005071DD" w:rsidP="00343B04"/>
    <w:p w14:paraId="3CF7C27F" w14:textId="77777777" w:rsidR="005071DD" w:rsidRDefault="005071DD" w:rsidP="004132D2">
      <w:pPr>
        <w:numPr>
          <w:ilvl w:val="0"/>
          <w:numId w:val="26"/>
        </w:numPr>
        <w:rPr>
          <w:szCs w:val="24"/>
        </w:rPr>
      </w:pPr>
      <w:bookmarkStart w:id="35" w:name="BMJ_5"/>
      <w:bookmarkEnd w:id="34"/>
      <w:r w:rsidRPr="005E05C1">
        <w:rPr>
          <w:szCs w:val="24"/>
        </w:rPr>
        <w:t>Despite these steps the amounts</w:t>
      </w:r>
      <w:r>
        <w:rPr>
          <w:szCs w:val="24"/>
        </w:rPr>
        <w:t xml:space="preserve"> set out in paragraph </w:t>
      </w:r>
      <w:r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para number</w:t>
      </w:r>
      <w:r w:rsidRPr="000322DC">
        <w:rPr>
          <w:color w:val="FF0000"/>
          <w:szCs w:val="24"/>
        </w:rPr>
        <w:t>]</w:t>
      </w:r>
      <w:r w:rsidRPr="005E05C1">
        <w:rPr>
          <w:szCs w:val="24"/>
        </w:rPr>
        <w:t xml:space="preserve"> above remain undischarged.</w:t>
      </w:r>
    </w:p>
    <w:p w14:paraId="07ED52FD" w14:textId="77777777" w:rsidR="005071DD" w:rsidRDefault="005071DD" w:rsidP="00343B04"/>
    <w:p w14:paraId="36956703" w14:textId="65C5EE71" w:rsidR="00A105D1" w:rsidRPr="00A105D1" w:rsidRDefault="005071DD" w:rsidP="004132D2">
      <w:pPr>
        <w:numPr>
          <w:ilvl w:val="0"/>
          <w:numId w:val="26"/>
        </w:numPr>
        <w:rPr>
          <w:szCs w:val="24"/>
        </w:rPr>
      </w:pPr>
      <w:bookmarkStart w:id="36" w:name="BMJ_6"/>
      <w:bookmarkEnd w:id="35"/>
      <w:r>
        <w:rPr>
          <w:szCs w:val="24"/>
        </w:rPr>
        <w:t>As at today’s date, t</w:t>
      </w:r>
      <w:r w:rsidRPr="005E05C1">
        <w:rPr>
          <w:szCs w:val="24"/>
        </w:rPr>
        <w:t>he following sums ar</w:t>
      </w:r>
      <w:r>
        <w:rPr>
          <w:szCs w:val="24"/>
        </w:rPr>
        <w:t>e due from the r</w:t>
      </w:r>
      <w:r w:rsidRPr="005E05C1">
        <w:rPr>
          <w:szCs w:val="24"/>
        </w:rPr>
        <w:t>espondent</w:t>
      </w:r>
      <w:r>
        <w:rPr>
          <w:szCs w:val="24"/>
        </w:rPr>
        <w:t>:</w:t>
      </w:r>
    </w:p>
    <w:p w14:paraId="1C9DB349" w14:textId="77777777" w:rsidR="00C60C12" w:rsidRPr="005071DD" w:rsidRDefault="00C60C12" w:rsidP="00343B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3"/>
        <w:gridCol w:w="1783"/>
      </w:tblGrid>
      <w:tr w:rsidR="005071DD" w:rsidRPr="005E05C1" w14:paraId="11A256AE" w14:textId="77777777" w:rsidTr="00DA7484">
        <w:trPr>
          <w:jc w:val="center"/>
        </w:trPr>
        <w:tc>
          <w:tcPr>
            <w:tcW w:w="5743" w:type="dxa"/>
          </w:tcPr>
          <w:p w14:paraId="68F3BF26" w14:textId="77777777" w:rsidR="005071DD" w:rsidRPr="005E05C1" w:rsidRDefault="005071DD" w:rsidP="00343B04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5E05C1">
              <w:rPr>
                <w:szCs w:val="24"/>
              </w:rPr>
              <w:t xml:space="preserve">ums remaining due for payment under the </w:t>
            </w:r>
            <w:r>
              <w:rPr>
                <w:szCs w:val="24"/>
              </w:rPr>
              <w:t>o</w:t>
            </w:r>
            <w:r w:rsidRPr="005E05C1">
              <w:rPr>
                <w:szCs w:val="24"/>
              </w:rPr>
              <w:t>rder</w:t>
            </w:r>
          </w:p>
        </w:tc>
        <w:tc>
          <w:tcPr>
            <w:tcW w:w="1783" w:type="dxa"/>
          </w:tcPr>
          <w:p w14:paraId="69F90785" w14:textId="77777777" w:rsidR="005071DD" w:rsidRPr="005E05C1" w:rsidRDefault="000322DC" w:rsidP="00343B04">
            <w:pPr>
              <w:ind w:left="567"/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</w:tr>
      <w:tr w:rsidR="005071DD" w:rsidRPr="005E05C1" w14:paraId="044AD4EA" w14:textId="77777777" w:rsidTr="00DA7484">
        <w:trPr>
          <w:jc w:val="center"/>
        </w:trPr>
        <w:tc>
          <w:tcPr>
            <w:tcW w:w="5743" w:type="dxa"/>
          </w:tcPr>
          <w:p w14:paraId="1BE41121" w14:textId="77777777" w:rsidR="005071DD" w:rsidRPr="005E05C1" w:rsidRDefault="005071DD" w:rsidP="00343B04">
            <w:pPr>
              <w:rPr>
                <w:szCs w:val="24"/>
              </w:rPr>
            </w:pPr>
            <w:r w:rsidRPr="005E05C1">
              <w:rPr>
                <w:szCs w:val="24"/>
              </w:rPr>
              <w:t xml:space="preserve">Interest to the date of the </w:t>
            </w:r>
            <w:r>
              <w:rPr>
                <w:szCs w:val="24"/>
              </w:rPr>
              <w:t>o</w:t>
            </w:r>
            <w:r w:rsidRPr="005E05C1">
              <w:rPr>
                <w:szCs w:val="24"/>
              </w:rPr>
              <w:t>rder</w:t>
            </w:r>
          </w:p>
        </w:tc>
        <w:tc>
          <w:tcPr>
            <w:tcW w:w="1783" w:type="dxa"/>
          </w:tcPr>
          <w:p w14:paraId="1771D025" w14:textId="77777777" w:rsidR="005071DD" w:rsidRPr="005E05C1" w:rsidRDefault="000322DC" w:rsidP="00343B04">
            <w:pPr>
              <w:ind w:left="567"/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</w:tr>
      <w:tr w:rsidR="005071DD" w:rsidRPr="005E05C1" w14:paraId="74D4EE69" w14:textId="77777777" w:rsidTr="00DA7484">
        <w:trPr>
          <w:jc w:val="center"/>
        </w:trPr>
        <w:tc>
          <w:tcPr>
            <w:tcW w:w="5743" w:type="dxa"/>
          </w:tcPr>
          <w:p w14:paraId="45D6D4B2" w14:textId="77777777" w:rsidR="005071DD" w:rsidRPr="005E05C1" w:rsidRDefault="005071DD" w:rsidP="00343B04">
            <w:pPr>
              <w:rPr>
                <w:szCs w:val="24"/>
              </w:rPr>
            </w:pPr>
            <w:r w:rsidRPr="005E05C1">
              <w:rPr>
                <w:szCs w:val="24"/>
              </w:rPr>
              <w:t>Quantified costs incurred prior to the date of the hearing</w:t>
            </w:r>
          </w:p>
        </w:tc>
        <w:tc>
          <w:tcPr>
            <w:tcW w:w="1783" w:type="dxa"/>
          </w:tcPr>
          <w:p w14:paraId="5DAA99A3" w14:textId="77777777" w:rsidR="005071DD" w:rsidRPr="005E05C1" w:rsidRDefault="000322DC" w:rsidP="00343B04">
            <w:pPr>
              <w:ind w:left="567"/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</w:tr>
    </w:tbl>
    <w:p w14:paraId="27CB1713" w14:textId="77777777" w:rsidR="00C60C12" w:rsidRPr="005E05C1" w:rsidRDefault="00C60C12" w:rsidP="00343B04">
      <w:pPr>
        <w:rPr>
          <w:szCs w:val="24"/>
        </w:rPr>
      </w:pPr>
    </w:p>
    <w:p w14:paraId="35410128" w14:textId="4E125D6D" w:rsidR="00F93A28" w:rsidRPr="005E05C1" w:rsidRDefault="00C60C12" w:rsidP="00A74B73">
      <w:pPr>
        <w:numPr>
          <w:ilvl w:val="0"/>
          <w:numId w:val="26"/>
        </w:numPr>
        <w:rPr>
          <w:szCs w:val="24"/>
        </w:rPr>
      </w:pPr>
      <w:bookmarkStart w:id="37" w:name="BMJ_7"/>
      <w:bookmarkEnd w:id="36"/>
      <w:r w:rsidRPr="005E05C1">
        <w:rPr>
          <w:szCs w:val="24"/>
        </w:rPr>
        <w:t xml:space="preserve">The </w:t>
      </w:r>
      <w:r w:rsidR="005071DD">
        <w:rPr>
          <w:szCs w:val="24"/>
        </w:rPr>
        <w:t>a</w:t>
      </w:r>
      <w:r w:rsidRPr="005E05C1">
        <w:rPr>
          <w:szCs w:val="24"/>
        </w:rPr>
        <w:t>pplicant has sufficiently proved that alternative enforcement methods are unlikely to be effective.</w:t>
      </w:r>
    </w:p>
    <w:p w14:paraId="19D6196D" w14:textId="77777777" w:rsidR="00F93A28" w:rsidRPr="005E05C1" w:rsidRDefault="00F93A28" w:rsidP="00343B04"/>
    <w:p w14:paraId="459A1F6C" w14:textId="77777777" w:rsidR="00C60C12" w:rsidRPr="005E05C1" w:rsidRDefault="00C60C12" w:rsidP="00A74B73">
      <w:pPr>
        <w:numPr>
          <w:ilvl w:val="0"/>
          <w:numId w:val="26"/>
        </w:numPr>
        <w:rPr>
          <w:szCs w:val="24"/>
        </w:rPr>
      </w:pPr>
      <w:bookmarkStart w:id="38" w:name="BMJ_8"/>
      <w:bookmarkEnd w:id="37"/>
      <w:r w:rsidRPr="005E05C1">
        <w:rPr>
          <w:szCs w:val="24"/>
        </w:rPr>
        <w:t>The value of the property and its likely income is as follows:</w:t>
      </w:r>
    </w:p>
    <w:p w14:paraId="44B44E3F" w14:textId="77777777" w:rsidR="00C60C12" w:rsidRPr="005E05C1" w:rsidRDefault="00C60C12" w:rsidP="00343B04">
      <w:pPr>
        <w:rPr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2310"/>
        <w:gridCol w:w="2376"/>
      </w:tblGrid>
      <w:tr w:rsidR="00F93A28" w:rsidRPr="005E05C1" w14:paraId="563A74E9" w14:textId="77777777" w:rsidTr="00DA7484">
        <w:tc>
          <w:tcPr>
            <w:tcW w:w="2826" w:type="dxa"/>
          </w:tcPr>
          <w:p w14:paraId="542AA2D3" w14:textId="77777777" w:rsidR="00F93A28" w:rsidRPr="00436700" w:rsidRDefault="00F93A28" w:rsidP="00343B04">
            <w:pPr>
              <w:rPr>
                <w:b/>
                <w:szCs w:val="24"/>
              </w:rPr>
            </w:pPr>
            <w:r w:rsidRPr="00436700">
              <w:rPr>
                <w:b/>
                <w:szCs w:val="24"/>
              </w:rPr>
              <w:t>Item</w:t>
            </w:r>
          </w:p>
        </w:tc>
        <w:tc>
          <w:tcPr>
            <w:tcW w:w="2310" w:type="dxa"/>
          </w:tcPr>
          <w:p w14:paraId="02B54DA0" w14:textId="77777777" w:rsidR="00F93A28" w:rsidRPr="00436700" w:rsidRDefault="00F93A28" w:rsidP="00343B04">
            <w:pPr>
              <w:rPr>
                <w:b/>
                <w:szCs w:val="24"/>
              </w:rPr>
            </w:pPr>
            <w:r w:rsidRPr="00436700">
              <w:rPr>
                <w:b/>
                <w:szCs w:val="24"/>
              </w:rPr>
              <w:t>Value</w:t>
            </w:r>
          </w:p>
        </w:tc>
        <w:tc>
          <w:tcPr>
            <w:tcW w:w="2376" w:type="dxa"/>
          </w:tcPr>
          <w:p w14:paraId="006FA5DB" w14:textId="77777777" w:rsidR="00F93A28" w:rsidRPr="00436700" w:rsidRDefault="00F93A28" w:rsidP="00343B04">
            <w:pPr>
              <w:rPr>
                <w:b/>
                <w:szCs w:val="24"/>
              </w:rPr>
            </w:pPr>
            <w:r w:rsidRPr="00436700">
              <w:rPr>
                <w:b/>
                <w:szCs w:val="24"/>
              </w:rPr>
              <w:t>Likely Income</w:t>
            </w:r>
          </w:p>
        </w:tc>
      </w:tr>
      <w:tr w:rsidR="00F93A28" w:rsidRPr="005E05C1" w14:paraId="554C98B2" w14:textId="77777777" w:rsidTr="00DA7484">
        <w:tc>
          <w:tcPr>
            <w:tcW w:w="2826" w:type="dxa"/>
          </w:tcPr>
          <w:p w14:paraId="1BA401E2" w14:textId="77777777" w:rsidR="00F93A28" w:rsidRPr="00DA7484" w:rsidRDefault="000322DC" w:rsidP="00343B04">
            <w:pPr>
              <w:rPr>
                <w:szCs w:val="24"/>
              </w:rPr>
            </w:pP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Item</w:t>
            </w:r>
            <w:r w:rsidRPr="000322DC">
              <w:rPr>
                <w:color w:val="FF0000"/>
                <w:szCs w:val="24"/>
              </w:rPr>
              <w:t>]</w:t>
            </w:r>
          </w:p>
        </w:tc>
        <w:tc>
          <w:tcPr>
            <w:tcW w:w="2310" w:type="dxa"/>
          </w:tcPr>
          <w:p w14:paraId="7DE8E967" w14:textId="77777777" w:rsidR="00F93A28" w:rsidRPr="005E05C1" w:rsidRDefault="000322DC" w:rsidP="00343B04">
            <w:pPr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  <w:tc>
          <w:tcPr>
            <w:tcW w:w="2376" w:type="dxa"/>
          </w:tcPr>
          <w:p w14:paraId="6B4F1E5C" w14:textId="77777777" w:rsidR="00F93A28" w:rsidRPr="005E05C1" w:rsidRDefault="000322DC" w:rsidP="00343B04">
            <w:pPr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</w:tr>
      <w:tr w:rsidR="00F93A28" w:rsidRPr="005E05C1" w14:paraId="79A3F19C" w14:textId="77777777" w:rsidTr="00DA7484">
        <w:tc>
          <w:tcPr>
            <w:tcW w:w="2826" w:type="dxa"/>
          </w:tcPr>
          <w:p w14:paraId="768AC671" w14:textId="77777777" w:rsidR="00F93A28" w:rsidRPr="005E05C1" w:rsidRDefault="000322DC" w:rsidP="00343B04">
            <w:pPr>
              <w:rPr>
                <w:szCs w:val="24"/>
              </w:rPr>
            </w:pP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Item</w:t>
            </w:r>
            <w:r w:rsidRPr="000322DC">
              <w:rPr>
                <w:color w:val="FF0000"/>
                <w:szCs w:val="24"/>
              </w:rPr>
              <w:t>]</w:t>
            </w:r>
          </w:p>
        </w:tc>
        <w:tc>
          <w:tcPr>
            <w:tcW w:w="2310" w:type="dxa"/>
          </w:tcPr>
          <w:p w14:paraId="44EBDED4" w14:textId="77777777" w:rsidR="00F93A28" w:rsidRPr="005E05C1" w:rsidRDefault="000322DC" w:rsidP="00343B04">
            <w:pPr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  <w:tc>
          <w:tcPr>
            <w:tcW w:w="2376" w:type="dxa"/>
          </w:tcPr>
          <w:p w14:paraId="27D03592" w14:textId="77777777" w:rsidR="00F93A28" w:rsidRPr="005E05C1" w:rsidRDefault="000322DC" w:rsidP="00343B04">
            <w:pPr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</w:tr>
    </w:tbl>
    <w:p w14:paraId="2178EA21" w14:textId="77777777" w:rsidR="00C60C12" w:rsidRPr="005E05C1" w:rsidRDefault="00C60C12" w:rsidP="00343B04">
      <w:pPr>
        <w:rPr>
          <w:szCs w:val="24"/>
        </w:rPr>
      </w:pPr>
    </w:p>
    <w:p w14:paraId="36BAC297" w14:textId="31970D0B" w:rsidR="00F93A28" w:rsidRPr="005E05C1" w:rsidRDefault="00C60C12" w:rsidP="00FB5A6D">
      <w:pPr>
        <w:numPr>
          <w:ilvl w:val="0"/>
          <w:numId w:val="26"/>
        </w:numPr>
        <w:rPr>
          <w:szCs w:val="24"/>
        </w:rPr>
      </w:pPr>
      <w:bookmarkStart w:id="39" w:name="BMJ_9"/>
      <w:bookmarkEnd w:id="38"/>
      <w:r w:rsidRPr="005E05C1">
        <w:rPr>
          <w:szCs w:val="24"/>
        </w:rPr>
        <w:t xml:space="preserve">The nominee appears to be a suitable person to act as </w:t>
      </w:r>
      <w:r w:rsidR="00BE60C1">
        <w:rPr>
          <w:szCs w:val="24"/>
        </w:rPr>
        <w:t>r</w:t>
      </w:r>
      <w:r w:rsidRPr="005E05C1">
        <w:rPr>
          <w:szCs w:val="24"/>
        </w:rPr>
        <w:t>eceiver.</w:t>
      </w:r>
    </w:p>
    <w:p w14:paraId="35C7E316" w14:textId="77777777" w:rsidR="00F93A28" w:rsidRPr="005E05C1" w:rsidRDefault="00F93A28" w:rsidP="00343B04"/>
    <w:p w14:paraId="505FA0BA" w14:textId="77777777" w:rsidR="00F93A28" w:rsidRPr="005E05C1" w:rsidRDefault="00C60C12" w:rsidP="00FB5A6D">
      <w:pPr>
        <w:numPr>
          <w:ilvl w:val="0"/>
          <w:numId w:val="26"/>
        </w:numPr>
        <w:rPr>
          <w:szCs w:val="24"/>
        </w:rPr>
      </w:pPr>
      <w:bookmarkStart w:id="40" w:name="BMJ_10"/>
      <w:bookmarkEnd w:id="39"/>
      <w:r w:rsidRPr="005E05C1">
        <w:rPr>
          <w:szCs w:val="24"/>
        </w:rPr>
        <w:t xml:space="preserve">The security particulars represent </w:t>
      </w:r>
      <w:r w:rsidR="00B779E9">
        <w:rPr>
          <w:szCs w:val="24"/>
        </w:rPr>
        <w:t>(</w:t>
      </w:r>
      <w:r w:rsidRPr="005E05C1">
        <w:rPr>
          <w:szCs w:val="24"/>
        </w:rPr>
        <w:t xml:space="preserve">pending further </w:t>
      </w:r>
      <w:r w:rsidR="00BE60C1">
        <w:rPr>
          <w:szCs w:val="24"/>
        </w:rPr>
        <w:t>o</w:t>
      </w:r>
      <w:r w:rsidRPr="005E05C1">
        <w:rPr>
          <w:szCs w:val="24"/>
        </w:rPr>
        <w:t>rder</w:t>
      </w:r>
      <w:r w:rsidR="00B779E9">
        <w:rPr>
          <w:szCs w:val="24"/>
        </w:rPr>
        <w:t>)</w:t>
      </w:r>
      <w:r w:rsidRPr="005E05C1">
        <w:rPr>
          <w:szCs w:val="24"/>
        </w:rPr>
        <w:t xml:space="preserve"> appropriate security for the appointment of the nominee as </w:t>
      </w:r>
      <w:r w:rsidR="00BE60C1">
        <w:rPr>
          <w:szCs w:val="24"/>
        </w:rPr>
        <w:t>r</w:t>
      </w:r>
      <w:r w:rsidRPr="005E05C1">
        <w:rPr>
          <w:szCs w:val="24"/>
        </w:rPr>
        <w:t>eceiver to proceed.</w:t>
      </w:r>
    </w:p>
    <w:p w14:paraId="7FA5E252" w14:textId="77777777" w:rsidR="00F93A28" w:rsidRPr="005E05C1" w:rsidRDefault="00F93A28" w:rsidP="00343B04">
      <w:pPr>
        <w:rPr>
          <w:szCs w:val="24"/>
        </w:rPr>
      </w:pPr>
    </w:p>
    <w:p w14:paraId="19E8736E" w14:textId="10D62244" w:rsidR="00C60C12" w:rsidRPr="005E05C1" w:rsidRDefault="00C60C12" w:rsidP="00AA71CE">
      <w:pPr>
        <w:numPr>
          <w:ilvl w:val="0"/>
          <w:numId w:val="26"/>
        </w:numPr>
        <w:rPr>
          <w:szCs w:val="24"/>
        </w:rPr>
      </w:pPr>
      <w:bookmarkStart w:id="41" w:name="BMJ_11"/>
      <w:bookmarkEnd w:id="40"/>
      <w:r w:rsidRPr="005E05C1">
        <w:rPr>
          <w:szCs w:val="24"/>
        </w:rPr>
        <w:t xml:space="preserve">The </w:t>
      </w:r>
      <w:r w:rsidR="00BE60C1">
        <w:rPr>
          <w:szCs w:val="24"/>
        </w:rPr>
        <w:t>r</w:t>
      </w:r>
      <w:r w:rsidRPr="005E05C1">
        <w:rPr>
          <w:szCs w:val="24"/>
        </w:rPr>
        <w:t xml:space="preserve">eceiver indicates that </w:t>
      </w:r>
      <w:r w:rsidR="000472E0" w:rsidRPr="000472E0">
        <w:rPr>
          <w:color w:val="FF0000"/>
          <w:szCs w:val="24"/>
        </w:rPr>
        <w:t>[</w:t>
      </w:r>
      <w:r w:rsidRPr="000472E0">
        <w:rPr>
          <w:color w:val="FF0000"/>
          <w:szCs w:val="24"/>
        </w:rPr>
        <w:t>his</w:t>
      </w:r>
      <w:r w:rsidR="00723E0E">
        <w:rPr>
          <w:color w:val="FF0000"/>
          <w:szCs w:val="24"/>
        </w:rPr>
        <w:t>]</w:t>
      </w:r>
      <w:r w:rsidR="000472E0" w:rsidRPr="000472E0">
        <w:rPr>
          <w:color w:val="FF0000"/>
          <w:szCs w:val="24"/>
        </w:rPr>
        <w:t xml:space="preserve"> / </w:t>
      </w:r>
      <w:r w:rsidR="00723E0E">
        <w:rPr>
          <w:color w:val="FF0000"/>
          <w:szCs w:val="24"/>
        </w:rPr>
        <w:t>[</w:t>
      </w:r>
      <w:r w:rsidR="000472E0" w:rsidRPr="000472E0">
        <w:rPr>
          <w:color w:val="FF0000"/>
          <w:szCs w:val="24"/>
        </w:rPr>
        <w:t>her]</w:t>
      </w:r>
      <w:r w:rsidR="000472E0">
        <w:rPr>
          <w:szCs w:val="24"/>
        </w:rPr>
        <w:t xml:space="preserve"> </w:t>
      </w:r>
      <w:r w:rsidRPr="005E05C1">
        <w:rPr>
          <w:szCs w:val="24"/>
        </w:rPr>
        <w:t xml:space="preserve">costs </w:t>
      </w:r>
      <w:r w:rsidR="00AE1BFC" w:rsidRPr="005E05C1">
        <w:rPr>
          <w:szCs w:val="24"/>
        </w:rPr>
        <w:t xml:space="preserve">of securing the </w:t>
      </w:r>
      <w:r w:rsidR="00F93A28" w:rsidRPr="005E05C1">
        <w:rPr>
          <w:szCs w:val="24"/>
        </w:rPr>
        <w:t>discharge</w:t>
      </w:r>
      <w:r w:rsidR="00AE1BFC" w:rsidRPr="005E05C1">
        <w:rPr>
          <w:szCs w:val="24"/>
        </w:rPr>
        <w:t xml:space="preserve"> of the debt (together with the costs </w:t>
      </w:r>
      <w:r w:rsidR="000472E0" w:rsidRPr="000472E0">
        <w:rPr>
          <w:color w:val="FF0000"/>
          <w:szCs w:val="24"/>
        </w:rPr>
        <w:t>[h</w:t>
      </w:r>
      <w:r w:rsidR="000472E0">
        <w:rPr>
          <w:color w:val="FF0000"/>
          <w:szCs w:val="24"/>
        </w:rPr>
        <w:t>e</w:t>
      </w:r>
      <w:r w:rsidR="00723E0E">
        <w:rPr>
          <w:color w:val="FF0000"/>
          <w:szCs w:val="24"/>
        </w:rPr>
        <w:t>]</w:t>
      </w:r>
      <w:r w:rsidR="000472E0" w:rsidRPr="000472E0">
        <w:rPr>
          <w:color w:val="FF0000"/>
          <w:szCs w:val="24"/>
        </w:rPr>
        <w:t xml:space="preserve"> / </w:t>
      </w:r>
      <w:r w:rsidR="00723E0E">
        <w:rPr>
          <w:color w:val="FF0000"/>
          <w:szCs w:val="24"/>
        </w:rPr>
        <w:t>[</w:t>
      </w:r>
      <w:r w:rsidR="000472E0">
        <w:rPr>
          <w:color w:val="FF0000"/>
          <w:szCs w:val="24"/>
        </w:rPr>
        <w:t>s</w:t>
      </w:r>
      <w:r w:rsidR="000472E0" w:rsidRPr="000472E0">
        <w:rPr>
          <w:color w:val="FF0000"/>
          <w:szCs w:val="24"/>
        </w:rPr>
        <w:t>he]</w:t>
      </w:r>
      <w:r w:rsidR="000472E0">
        <w:rPr>
          <w:szCs w:val="24"/>
        </w:rPr>
        <w:t xml:space="preserve"> </w:t>
      </w:r>
      <w:r w:rsidR="00AE1BFC" w:rsidRPr="005E05C1">
        <w:rPr>
          <w:szCs w:val="24"/>
        </w:rPr>
        <w:t xml:space="preserve">anticipated of this hearing and the </w:t>
      </w:r>
      <w:r w:rsidR="003873BC">
        <w:rPr>
          <w:szCs w:val="24"/>
        </w:rPr>
        <w:t>r</w:t>
      </w:r>
      <w:r w:rsidR="00AE1BFC" w:rsidRPr="005E05C1">
        <w:rPr>
          <w:szCs w:val="24"/>
        </w:rPr>
        <w:t xml:space="preserve">eceiver’s costs themselves) are likely to be between </w:t>
      </w:r>
      <w:r w:rsidR="000322DC">
        <w:rPr>
          <w:szCs w:val="24"/>
        </w:rPr>
        <w:t>£</w:t>
      </w:r>
      <w:r w:rsidR="000322DC"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amount</w:t>
      </w:r>
      <w:r w:rsidR="000322DC" w:rsidRPr="000322DC">
        <w:rPr>
          <w:color w:val="FF0000"/>
          <w:szCs w:val="24"/>
        </w:rPr>
        <w:t>]</w:t>
      </w:r>
      <w:r w:rsidR="00AE1BFC" w:rsidRPr="005E05C1">
        <w:rPr>
          <w:szCs w:val="24"/>
        </w:rPr>
        <w:t xml:space="preserve"> and </w:t>
      </w:r>
      <w:r w:rsidR="000322DC">
        <w:rPr>
          <w:szCs w:val="24"/>
        </w:rPr>
        <w:t>£</w:t>
      </w:r>
      <w:r w:rsidR="000322DC"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amount</w:t>
      </w:r>
      <w:r w:rsidR="000322DC" w:rsidRPr="000322DC">
        <w:rPr>
          <w:color w:val="FF0000"/>
          <w:szCs w:val="24"/>
        </w:rPr>
        <w:t>]</w:t>
      </w:r>
      <w:r w:rsidR="00AE1BFC" w:rsidRPr="005E05C1">
        <w:rPr>
          <w:szCs w:val="24"/>
        </w:rPr>
        <w:t xml:space="preserve"> which the </w:t>
      </w:r>
      <w:r w:rsidR="001A3483">
        <w:rPr>
          <w:szCs w:val="24"/>
        </w:rPr>
        <w:t>c</w:t>
      </w:r>
      <w:r w:rsidR="00AE1BFC" w:rsidRPr="005E05C1">
        <w:rPr>
          <w:szCs w:val="24"/>
        </w:rPr>
        <w:t>ourt takes into account in making this appointment.</w:t>
      </w:r>
    </w:p>
    <w:p w14:paraId="05A0FE62" w14:textId="77777777" w:rsidR="00AE1BFC" w:rsidRPr="005E05C1" w:rsidRDefault="00AE1BFC" w:rsidP="00343B04">
      <w:pPr>
        <w:rPr>
          <w:szCs w:val="24"/>
        </w:rPr>
      </w:pPr>
    </w:p>
    <w:p w14:paraId="0C4BAAA7" w14:textId="77777777" w:rsidR="00AE1BFC" w:rsidRPr="005E05C1" w:rsidRDefault="00AE1BFC" w:rsidP="00343B04">
      <w:pPr>
        <w:rPr>
          <w:b/>
          <w:szCs w:val="24"/>
        </w:rPr>
      </w:pPr>
      <w:bookmarkStart w:id="42" w:name="BMK_1"/>
      <w:bookmarkStart w:id="43" w:name="BMK"/>
      <w:bookmarkEnd w:id="31"/>
      <w:bookmarkEnd w:id="41"/>
      <w:r w:rsidRPr="005E05C1">
        <w:rPr>
          <w:b/>
          <w:szCs w:val="24"/>
        </w:rPr>
        <w:t>IT IS ORDERED THAT:</w:t>
      </w:r>
    </w:p>
    <w:p w14:paraId="4DDE9339" w14:textId="77777777" w:rsidR="00F93A28" w:rsidRPr="00DA7484" w:rsidRDefault="00BE60C1" w:rsidP="00AA71CE">
      <w:pPr>
        <w:numPr>
          <w:ilvl w:val="0"/>
          <w:numId w:val="26"/>
        </w:numPr>
        <w:rPr>
          <w:szCs w:val="24"/>
        </w:rPr>
      </w:pPr>
      <w:bookmarkStart w:id="44" w:name="BMK_2"/>
      <w:bookmarkEnd w:id="42"/>
      <w:r w:rsidRPr="000322DC">
        <w:rPr>
          <w:color w:val="FF0000"/>
          <w:szCs w:val="24"/>
        </w:rPr>
        <w:t>[</w:t>
      </w:r>
      <w:r w:rsidR="00AE1BFC" w:rsidRPr="000322DC">
        <w:rPr>
          <w:color w:val="FF0000"/>
          <w:szCs w:val="24"/>
        </w:rPr>
        <w:t>The nominee is appointed to act as receiver.</w:t>
      </w:r>
      <w:r w:rsidRPr="000322DC">
        <w:rPr>
          <w:color w:val="FF0000"/>
          <w:szCs w:val="24"/>
        </w:rPr>
        <w:t>]</w:t>
      </w:r>
    </w:p>
    <w:p w14:paraId="6EC2C147" w14:textId="77777777" w:rsidR="00F93A28" w:rsidRPr="005E05C1" w:rsidRDefault="00F93A28" w:rsidP="00343B04"/>
    <w:p w14:paraId="407DBD40" w14:textId="77777777" w:rsidR="00BE60C1" w:rsidRPr="00DA7484" w:rsidRDefault="00BE60C1" w:rsidP="00AA71CE">
      <w:pPr>
        <w:numPr>
          <w:ilvl w:val="0"/>
          <w:numId w:val="26"/>
        </w:numPr>
        <w:rPr>
          <w:szCs w:val="24"/>
        </w:rPr>
      </w:pPr>
      <w:bookmarkStart w:id="45" w:name="BMK_3"/>
      <w:bookmarkEnd w:id="44"/>
      <w:r w:rsidRPr="000322DC">
        <w:rPr>
          <w:color w:val="FF0000"/>
          <w:szCs w:val="24"/>
        </w:rPr>
        <w:t>[</w:t>
      </w:r>
      <w:r w:rsidR="00AE1BFC" w:rsidRPr="000322DC">
        <w:rPr>
          <w:color w:val="FF0000"/>
          <w:szCs w:val="24"/>
        </w:rPr>
        <w:t xml:space="preserve">The nominee shall file at </w:t>
      </w:r>
      <w:r w:rsidRPr="000322DC">
        <w:rPr>
          <w:color w:val="FF0000"/>
          <w:szCs w:val="24"/>
        </w:rPr>
        <w:t>c</w:t>
      </w:r>
      <w:r w:rsidR="00AE1BFC" w:rsidRPr="000322DC">
        <w:rPr>
          <w:color w:val="FF0000"/>
          <w:szCs w:val="24"/>
        </w:rPr>
        <w:t>ourt and serve on [</w:t>
      </w:r>
      <w:r w:rsidR="000322DC" w:rsidRPr="00723E0E">
        <w:rPr>
          <w:i/>
          <w:color w:val="FF0000"/>
          <w:szCs w:val="24"/>
        </w:rPr>
        <w:t>name</w:t>
      </w:r>
      <w:r w:rsidR="00AE1BFC" w:rsidRPr="000322DC">
        <w:rPr>
          <w:color w:val="FF0000"/>
          <w:szCs w:val="24"/>
        </w:rPr>
        <w:t>] evidence that security is in place in accordance with the security particulars no later than</w:t>
      </w:r>
      <w:r w:rsidRPr="000322DC">
        <w:rPr>
          <w:color w:val="FF0000"/>
          <w:szCs w:val="24"/>
        </w:rPr>
        <w:t xml:space="preserve"> </w:t>
      </w:r>
      <w:r w:rsidR="00AE1BFC"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date and time</w:t>
      </w:r>
      <w:r w:rsidR="00AE1BFC" w:rsidRPr="000322DC">
        <w:rPr>
          <w:color w:val="FF0000"/>
          <w:szCs w:val="24"/>
        </w:rPr>
        <w:t>]</w:t>
      </w:r>
      <w:r w:rsidR="000322DC" w:rsidRPr="000322DC">
        <w:rPr>
          <w:color w:val="FF0000"/>
          <w:szCs w:val="24"/>
        </w:rPr>
        <w:t>.</w:t>
      </w:r>
      <w:r w:rsidRPr="000322DC">
        <w:rPr>
          <w:color w:val="FF0000"/>
          <w:szCs w:val="24"/>
        </w:rPr>
        <w:t>]</w:t>
      </w:r>
    </w:p>
    <w:p w14:paraId="32D20EDA" w14:textId="77777777" w:rsidR="00BE60C1" w:rsidRDefault="00BE60C1" w:rsidP="00343B04"/>
    <w:p w14:paraId="3F90896D" w14:textId="0AA6989D" w:rsidR="00F93A28" w:rsidRPr="00DA7484" w:rsidRDefault="00BE60C1" w:rsidP="00AA71CE">
      <w:pPr>
        <w:numPr>
          <w:ilvl w:val="0"/>
          <w:numId w:val="26"/>
        </w:numPr>
        <w:rPr>
          <w:szCs w:val="24"/>
        </w:rPr>
      </w:pPr>
      <w:bookmarkStart w:id="46" w:name="BMK_4"/>
      <w:bookmarkEnd w:id="45"/>
      <w:r w:rsidRPr="000322DC">
        <w:rPr>
          <w:color w:val="FF0000"/>
          <w:szCs w:val="24"/>
        </w:rPr>
        <w:t>[T</w:t>
      </w:r>
      <w:r w:rsidR="00AE1BFC" w:rsidRPr="000322DC">
        <w:rPr>
          <w:color w:val="FF0000"/>
          <w:szCs w:val="24"/>
        </w:rPr>
        <w:t xml:space="preserve">he nominee shall be appointed to act as </w:t>
      </w:r>
      <w:r w:rsidR="003873BC">
        <w:rPr>
          <w:color w:val="FF0000"/>
          <w:szCs w:val="24"/>
        </w:rPr>
        <w:t>r</w:t>
      </w:r>
      <w:r w:rsidR="00AE1BFC" w:rsidRPr="000322DC">
        <w:rPr>
          <w:color w:val="FF0000"/>
          <w:szCs w:val="24"/>
        </w:rPr>
        <w:t>eceiver from such date being no later than [</w:t>
      </w:r>
      <w:r w:rsidR="000322DC" w:rsidRPr="00723E0E">
        <w:rPr>
          <w:i/>
          <w:color w:val="FF0000"/>
          <w:szCs w:val="24"/>
        </w:rPr>
        <w:t>date</w:t>
      </w:r>
      <w:r w:rsidR="00AE1BFC" w:rsidRPr="000322DC">
        <w:rPr>
          <w:color w:val="FF0000"/>
          <w:szCs w:val="24"/>
        </w:rPr>
        <w:t xml:space="preserve">] that the </w:t>
      </w:r>
      <w:r w:rsidRPr="000322DC">
        <w:rPr>
          <w:color w:val="FF0000"/>
          <w:szCs w:val="24"/>
        </w:rPr>
        <w:t>r</w:t>
      </w:r>
      <w:r w:rsidR="00AE1BFC" w:rsidRPr="000322DC">
        <w:rPr>
          <w:color w:val="FF0000"/>
          <w:szCs w:val="24"/>
        </w:rPr>
        <w:t xml:space="preserve">eceiver files at </w:t>
      </w:r>
      <w:r w:rsidRPr="000322DC">
        <w:rPr>
          <w:color w:val="FF0000"/>
          <w:szCs w:val="24"/>
        </w:rPr>
        <w:t>c</w:t>
      </w:r>
      <w:r w:rsidR="00AE1BFC" w:rsidRPr="000322DC">
        <w:rPr>
          <w:color w:val="FF0000"/>
          <w:szCs w:val="24"/>
        </w:rPr>
        <w:t>ourt and serves on [</w:t>
      </w:r>
      <w:r w:rsidR="000322DC" w:rsidRPr="00723E0E">
        <w:rPr>
          <w:i/>
          <w:color w:val="FF0000"/>
          <w:szCs w:val="24"/>
        </w:rPr>
        <w:t>name</w:t>
      </w:r>
      <w:r w:rsidR="00AE1BFC" w:rsidRPr="000322DC">
        <w:rPr>
          <w:color w:val="FF0000"/>
          <w:szCs w:val="24"/>
        </w:rPr>
        <w:t>] evidenc</w:t>
      </w:r>
      <w:r w:rsidR="00DA7484">
        <w:rPr>
          <w:color w:val="FF0000"/>
          <w:szCs w:val="24"/>
        </w:rPr>
        <w:t xml:space="preserve">e that security is in place in </w:t>
      </w:r>
      <w:r w:rsidR="00AE1BFC" w:rsidRPr="000322DC">
        <w:rPr>
          <w:color w:val="FF0000"/>
          <w:szCs w:val="24"/>
        </w:rPr>
        <w:t>accordance with the security particulars.</w:t>
      </w:r>
      <w:r w:rsidRPr="000322DC">
        <w:rPr>
          <w:color w:val="FF0000"/>
          <w:szCs w:val="24"/>
        </w:rPr>
        <w:t>]</w:t>
      </w:r>
    </w:p>
    <w:p w14:paraId="26F4F856" w14:textId="77777777" w:rsidR="00F93A28" w:rsidRPr="005E05C1" w:rsidRDefault="00F93A28" w:rsidP="00343B04">
      <w:pPr>
        <w:rPr>
          <w:szCs w:val="24"/>
        </w:rPr>
      </w:pPr>
    </w:p>
    <w:p w14:paraId="1EE7B7A3" w14:textId="77777777" w:rsidR="00F93A28" w:rsidRPr="005E05C1" w:rsidRDefault="00AE1BFC" w:rsidP="00AA71CE">
      <w:pPr>
        <w:numPr>
          <w:ilvl w:val="0"/>
          <w:numId w:val="26"/>
        </w:numPr>
        <w:rPr>
          <w:szCs w:val="24"/>
        </w:rPr>
      </w:pPr>
      <w:bookmarkStart w:id="47" w:name="BMK_5"/>
      <w:bookmarkEnd w:id="46"/>
      <w:r w:rsidRPr="005E05C1">
        <w:rPr>
          <w:szCs w:val="24"/>
        </w:rPr>
        <w:t xml:space="preserve">The nominee shall stand as </w:t>
      </w:r>
      <w:r w:rsidR="006A0B8E">
        <w:rPr>
          <w:szCs w:val="24"/>
        </w:rPr>
        <w:t>r</w:t>
      </w:r>
      <w:r w:rsidRPr="005E05C1">
        <w:rPr>
          <w:szCs w:val="24"/>
        </w:rPr>
        <w:t>eceiver in relation to the properties.</w:t>
      </w:r>
    </w:p>
    <w:p w14:paraId="3A7CAB20" w14:textId="77777777" w:rsidR="00F93A28" w:rsidRPr="005E05C1" w:rsidRDefault="00F93A28" w:rsidP="00343B04">
      <w:pPr>
        <w:rPr>
          <w:szCs w:val="24"/>
        </w:rPr>
      </w:pPr>
    </w:p>
    <w:p w14:paraId="5BBDCC55" w14:textId="77777777" w:rsidR="00F93A28" w:rsidRPr="005E05C1" w:rsidRDefault="000322DC" w:rsidP="00AA71CE">
      <w:pPr>
        <w:numPr>
          <w:ilvl w:val="0"/>
          <w:numId w:val="26"/>
        </w:numPr>
        <w:rPr>
          <w:szCs w:val="24"/>
        </w:rPr>
      </w:pPr>
      <w:bookmarkStart w:id="48" w:name="BMK_6"/>
      <w:bookmarkEnd w:id="47"/>
      <w:r w:rsidRPr="000322DC">
        <w:rPr>
          <w:color w:val="FF0000"/>
          <w:szCs w:val="24"/>
        </w:rPr>
        <w:t>[</w:t>
      </w:r>
      <w:r w:rsidR="00AE1BFC" w:rsidRPr="000322DC">
        <w:rPr>
          <w:color w:val="FF0000"/>
          <w:szCs w:val="24"/>
        </w:rPr>
        <w:t>He</w:t>
      </w:r>
      <w:r w:rsidRPr="000322DC">
        <w:rPr>
          <w:color w:val="FF0000"/>
          <w:szCs w:val="24"/>
        </w:rPr>
        <w:t>] / [She]</w:t>
      </w:r>
      <w:r>
        <w:rPr>
          <w:szCs w:val="24"/>
        </w:rPr>
        <w:t xml:space="preserve"> </w:t>
      </w:r>
      <w:r w:rsidR="00AE1BFC" w:rsidRPr="005E05C1">
        <w:rPr>
          <w:szCs w:val="24"/>
        </w:rPr>
        <w:t xml:space="preserve">shall have control of those properties </w:t>
      </w:r>
      <w:r w:rsidR="0062487A" w:rsidRPr="005E05C1">
        <w:rPr>
          <w:szCs w:val="24"/>
        </w:rPr>
        <w:t>from the date of this Order.</w:t>
      </w:r>
    </w:p>
    <w:p w14:paraId="1B54AD53" w14:textId="77777777" w:rsidR="00F93A28" w:rsidRPr="005E05C1" w:rsidRDefault="00F93A28" w:rsidP="00343B04">
      <w:pPr>
        <w:rPr>
          <w:szCs w:val="24"/>
        </w:rPr>
      </w:pPr>
    </w:p>
    <w:p w14:paraId="1A8A17D4" w14:textId="0EF4FC51" w:rsidR="00F93A28" w:rsidRDefault="000322DC" w:rsidP="00AA71CE">
      <w:pPr>
        <w:numPr>
          <w:ilvl w:val="0"/>
          <w:numId w:val="26"/>
        </w:numPr>
        <w:rPr>
          <w:szCs w:val="24"/>
        </w:rPr>
      </w:pPr>
      <w:bookmarkStart w:id="49" w:name="BMK_7"/>
      <w:bookmarkEnd w:id="48"/>
      <w:r w:rsidRPr="000322DC">
        <w:rPr>
          <w:color w:val="FF0000"/>
          <w:szCs w:val="24"/>
        </w:rPr>
        <w:t>[He] / [She]</w:t>
      </w:r>
      <w:r>
        <w:rPr>
          <w:szCs w:val="24"/>
        </w:rPr>
        <w:t xml:space="preserve"> </w:t>
      </w:r>
      <w:r w:rsidR="0062487A" w:rsidRPr="005E05C1">
        <w:rPr>
          <w:szCs w:val="24"/>
        </w:rPr>
        <w:t xml:space="preserve">shall be entitled to </w:t>
      </w:r>
      <w:r w:rsidRPr="000322DC">
        <w:rPr>
          <w:color w:val="FF0000"/>
          <w:szCs w:val="24"/>
        </w:rPr>
        <w:t>[</w:t>
      </w:r>
      <w:r w:rsidR="0062487A" w:rsidRPr="000322DC">
        <w:rPr>
          <w:color w:val="FF0000"/>
          <w:szCs w:val="24"/>
        </w:rPr>
        <w:t xml:space="preserve">receive all rents and profits or other monies formally due to the </w:t>
      </w:r>
      <w:r w:rsidR="006A0B8E" w:rsidRPr="000322DC">
        <w:rPr>
          <w:color w:val="FF0000"/>
          <w:szCs w:val="24"/>
        </w:rPr>
        <w:t>r</w:t>
      </w:r>
      <w:r w:rsidR="0062487A" w:rsidRPr="000322DC">
        <w:rPr>
          <w:color w:val="FF0000"/>
          <w:szCs w:val="24"/>
        </w:rPr>
        <w:t>espondent</w:t>
      </w:r>
      <w:r w:rsidR="003873BC">
        <w:rPr>
          <w:color w:val="FF0000"/>
          <w:szCs w:val="24"/>
        </w:rPr>
        <w:t xml:space="preserve"> and/or receivable by the respondent</w:t>
      </w:r>
      <w:r w:rsidR="0062487A" w:rsidRPr="000322DC">
        <w:rPr>
          <w:color w:val="FF0000"/>
          <w:szCs w:val="24"/>
        </w:rPr>
        <w:t xml:space="preserve"> in respect of</w:t>
      </w:r>
      <w:r w:rsidR="0062487A" w:rsidRPr="005E05C1">
        <w:rPr>
          <w:szCs w:val="24"/>
        </w:rPr>
        <w:t xml:space="preserve"> </w:t>
      </w:r>
      <w:r w:rsidRPr="00723E0E">
        <w:rPr>
          <w:color w:val="FF0000"/>
          <w:szCs w:val="24"/>
        </w:rPr>
        <w:t>[</w:t>
      </w:r>
      <w:r w:rsidR="00723E0E" w:rsidRPr="00723E0E">
        <w:rPr>
          <w:color w:val="FF0000"/>
          <w:szCs w:val="24"/>
        </w:rPr>
        <w:t>h</w:t>
      </w:r>
      <w:r w:rsidRPr="00723E0E">
        <w:rPr>
          <w:color w:val="FF0000"/>
          <w:szCs w:val="24"/>
        </w:rPr>
        <w:t>is</w:t>
      </w:r>
      <w:r w:rsidR="00723E0E" w:rsidRPr="00723E0E">
        <w:rPr>
          <w:color w:val="FF0000"/>
          <w:szCs w:val="24"/>
        </w:rPr>
        <w:t xml:space="preserve">] </w:t>
      </w:r>
      <w:r w:rsidRPr="00723E0E">
        <w:rPr>
          <w:color w:val="FF0000"/>
          <w:szCs w:val="24"/>
        </w:rPr>
        <w:t>/</w:t>
      </w:r>
      <w:r w:rsidR="00723E0E" w:rsidRPr="00723E0E">
        <w:rPr>
          <w:color w:val="FF0000"/>
          <w:szCs w:val="24"/>
        </w:rPr>
        <w:t xml:space="preserve"> [</w:t>
      </w:r>
      <w:r w:rsidRPr="00723E0E">
        <w:rPr>
          <w:color w:val="FF0000"/>
          <w:szCs w:val="24"/>
        </w:rPr>
        <w:t xml:space="preserve">her] </w:t>
      </w:r>
      <w:r w:rsidR="003873BC">
        <w:rPr>
          <w:color w:val="FF0000"/>
          <w:szCs w:val="24"/>
        </w:rPr>
        <w:t xml:space="preserve">interest in </w:t>
      </w:r>
      <w:r w:rsidR="007C2EA3">
        <w:rPr>
          <w:color w:val="FF0000"/>
          <w:szCs w:val="24"/>
        </w:rPr>
        <w:t>the [property] / [pro</w:t>
      </w:r>
      <w:r w:rsidR="0062487A" w:rsidRPr="000322DC">
        <w:rPr>
          <w:color w:val="FF0000"/>
          <w:szCs w:val="24"/>
        </w:rPr>
        <w:t>perties</w:t>
      </w:r>
      <w:r w:rsidRPr="000322DC">
        <w:rPr>
          <w:color w:val="FF0000"/>
          <w:szCs w:val="24"/>
        </w:rPr>
        <w:t>]</w:t>
      </w:r>
      <w:r w:rsidR="007C2EA3">
        <w:rPr>
          <w:color w:val="FF0000"/>
          <w:szCs w:val="24"/>
        </w:rPr>
        <w:t>]</w:t>
      </w:r>
      <w:r w:rsidRPr="000322DC">
        <w:rPr>
          <w:color w:val="FF0000"/>
          <w:szCs w:val="24"/>
        </w:rPr>
        <w:t xml:space="preserve"> /</w:t>
      </w:r>
      <w:r w:rsidR="0062487A" w:rsidRPr="000322DC">
        <w:rPr>
          <w:color w:val="FF0000"/>
          <w:szCs w:val="24"/>
        </w:rPr>
        <w:t xml:space="preserve"> </w:t>
      </w:r>
      <w:r w:rsidR="006A0B8E" w:rsidRPr="000322DC">
        <w:rPr>
          <w:color w:val="FF0000"/>
          <w:szCs w:val="24"/>
        </w:rPr>
        <w:t>[</w:t>
      </w:r>
      <w:r w:rsidRPr="00723E0E">
        <w:rPr>
          <w:i/>
          <w:color w:val="FF0000"/>
          <w:szCs w:val="24"/>
        </w:rPr>
        <w:t>specify a</w:t>
      </w:r>
      <w:r w:rsidR="0062487A" w:rsidRPr="00723E0E">
        <w:rPr>
          <w:i/>
          <w:color w:val="FF0000"/>
          <w:szCs w:val="24"/>
        </w:rPr>
        <w:t>s appropriate</w:t>
      </w:r>
      <w:r w:rsidR="006A0B8E" w:rsidRPr="000322DC">
        <w:rPr>
          <w:color w:val="FF0000"/>
          <w:szCs w:val="24"/>
        </w:rPr>
        <w:t>]</w:t>
      </w:r>
      <w:r w:rsidR="0062487A" w:rsidRPr="005E05C1">
        <w:rPr>
          <w:szCs w:val="24"/>
        </w:rPr>
        <w:t xml:space="preserve">. Those formally obligated to effect payment to the </w:t>
      </w:r>
      <w:r w:rsidR="00F45D34">
        <w:rPr>
          <w:szCs w:val="24"/>
        </w:rPr>
        <w:t>r</w:t>
      </w:r>
      <w:r w:rsidR="0062487A" w:rsidRPr="005E05C1">
        <w:rPr>
          <w:szCs w:val="24"/>
        </w:rPr>
        <w:t xml:space="preserve">espondent in respect of </w:t>
      </w:r>
      <w:r w:rsidR="007C2EA3" w:rsidRPr="007C2EA3">
        <w:rPr>
          <w:color w:val="FF0000"/>
          <w:szCs w:val="24"/>
        </w:rPr>
        <w:t>[this property] / [</w:t>
      </w:r>
      <w:r w:rsidR="0062487A" w:rsidRPr="007C2EA3">
        <w:rPr>
          <w:color w:val="FF0000"/>
          <w:szCs w:val="24"/>
        </w:rPr>
        <w:t>those properties</w:t>
      </w:r>
      <w:r w:rsidR="007C2EA3" w:rsidRPr="007C2EA3">
        <w:rPr>
          <w:color w:val="FF0000"/>
          <w:szCs w:val="24"/>
        </w:rPr>
        <w:t>]</w:t>
      </w:r>
      <w:r w:rsidR="0062487A" w:rsidRPr="005E05C1">
        <w:rPr>
          <w:szCs w:val="24"/>
        </w:rPr>
        <w:t xml:space="preserve"> shall from the date of service upon them of this </w:t>
      </w:r>
      <w:r w:rsidR="00F45D34">
        <w:rPr>
          <w:szCs w:val="24"/>
        </w:rPr>
        <w:t>o</w:t>
      </w:r>
      <w:r w:rsidR="0062487A" w:rsidRPr="005E05C1">
        <w:rPr>
          <w:szCs w:val="24"/>
        </w:rPr>
        <w:t xml:space="preserve">rder and until further notice from the </w:t>
      </w:r>
      <w:r w:rsidR="00C94D54">
        <w:rPr>
          <w:szCs w:val="24"/>
        </w:rPr>
        <w:t>c</w:t>
      </w:r>
      <w:r w:rsidR="0062487A" w:rsidRPr="005E05C1">
        <w:rPr>
          <w:szCs w:val="24"/>
        </w:rPr>
        <w:t>ourt</w:t>
      </w:r>
      <w:r w:rsidR="00DA4A08">
        <w:rPr>
          <w:szCs w:val="24"/>
        </w:rPr>
        <w:t xml:space="preserve">, </w:t>
      </w:r>
      <w:r w:rsidR="0062487A" w:rsidRPr="005E05C1">
        <w:rPr>
          <w:szCs w:val="24"/>
        </w:rPr>
        <w:t xml:space="preserve">make payment of the sums </w:t>
      </w:r>
      <w:r w:rsidR="0062487A" w:rsidRPr="000472E0">
        <w:rPr>
          <w:szCs w:val="24"/>
        </w:rPr>
        <w:t>due to</w:t>
      </w:r>
      <w:r w:rsidR="0062487A" w:rsidRPr="000322DC">
        <w:rPr>
          <w:color w:val="FF0000"/>
          <w:szCs w:val="24"/>
        </w:rPr>
        <w:t xml:space="preserve"> </w:t>
      </w:r>
      <w:r w:rsidR="00DF6045" w:rsidRPr="000322DC">
        <w:rPr>
          <w:color w:val="FF0000"/>
          <w:szCs w:val="24"/>
        </w:rPr>
        <w:t>[</w:t>
      </w:r>
      <w:r w:rsidR="00DF6045" w:rsidRPr="00723E0E">
        <w:rPr>
          <w:i/>
          <w:color w:val="FF0000"/>
          <w:szCs w:val="24"/>
        </w:rPr>
        <w:t>full name of the receiver</w:t>
      </w:r>
      <w:r w:rsidR="00DF6045" w:rsidRPr="000322DC">
        <w:rPr>
          <w:color w:val="FF0000"/>
          <w:szCs w:val="24"/>
        </w:rPr>
        <w:t>]</w:t>
      </w:r>
      <w:r w:rsidR="0062487A" w:rsidRPr="005E05C1">
        <w:rPr>
          <w:szCs w:val="24"/>
        </w:rPr>
        <w:t xml:space="preserve"> and a receipt from the </w:t>
      </w:r>
      <w:r w:rsidR="00DF6045">
        <w:rPr>
          <w:szCs w:val="24"/>
        </w:rPr>
        <w:t>r</w:t>
      </w:r>
      <w:r w:rsidR="0062487A" w:rsidRPr="005E05C1">
        <w:rPr>
          <w:szCs w:val="24"/>
        </w:rPr>
        <w:t xml:space="preserve">eceiver shall be a good and sufficient discharge of such obligations as would otherwise have been due to the </w:t>
      </w:r>
      <w:r w:rsidR="0036717F">
        <w:rPr>
          <w:szCs w:val="24"/>
        </w:rPr>
        <w:t>r</w:t>
      </w:r>
      <w:r w:rsidR="0062487A" w:rsidRPr="005E05C1">
        <w:rPr>
          <w:szCs w:val="24"/>
        </w:rPr>
        <w:t>espondent.</w:t>
      </w:r>
    </w:p>
    <w:p w14:paraId="4B11F8A2" w14:textId="77777777" w:rsidR="007C2EA3" w:rsidRPr="007C2EA3" w:rsidRDefault="007C2EA3" w:rsidP="00343B04"/>
    <w:p w14:paraId="15F61B8D" w14:textId="0ADC2ECC" w:rsidR="007C2EA3" w:rsidRDefault="007C2EA3" w:rsidP="00AA71CE">
      <w:pPr>
        <w:numPr>
          <w:ilvl w:val="0"/>
          <w:numId w:val="26"/>
        </w:numPr>
        <w:rPr>
          <w:szCs w:val="24"/>
        </w:rPr>
      </w:pPr>
      <w:r w:rsidRPr="007C2EA3">
        <w:rPr>
          <w:color w:val="FF0000"/>
          <w:szCs w:val="24"/>
        </w:rPr>
        <w:t>[He] / [She]</w:t>
      </w:r>
      <w:r w:rsidRPr="007C2EA3">
        <w:rPr>
          <w:szCs w:val="24"/>
        </w:rPr>
        <w:t xml:space="preserve"> shall not receive more than the amount of the judgment debt and allowed costs of obtaining this order set out in paragraph </w:t>
      </w:r>
      <w:r w:rsidRPr="007C2EA3">
        <w:rPr>
          <w:color w:val="FF0000"/>
          <w:szCs w:val="24"/>
        </w:rPr>
        <w:t>[</w:t>
      </w:r>
      <w:r w:rsidRPr="007C2EA3">
        <w:rPr>
          <w:i/>
          <w:iCs/>
          <w:color w:val="FF0000"/>
          <w:szCs w:val="24"/>
        </w:rPr>
        <w:t>para number</w:t>
      </w:r>
      <w:r w:rsidRPr="007C2EA3">
        <w:rPr>
          <w:color w:val="FF0000"/>
          <w:szCs w:val="24"/>
        </w:rPr>
        <w:t>]</w:t>
      </w:r>
      <w:r w:rsidRPr="007C2EA3">
        <w:rPr>
          <w:szCs w:val="24"/>
        </w:rPr>
        <w:t xml:space="preserve"> above without permission of the court.</w:t>
      </w:r>
    </w:p>
    <w:p w14:paraId="48939DB1" w14:textId="77777777" w:rsidR="007C2EA3" w:rsidRPr="007C2EA3" w:rsidRDefault="007C2EA3" w:rsidP="00343B04"/>
    <w:p w14:paraId="1EA1921D" w14:textId="403E49DE" w:rsidR="007C2EA3" w:rsidRPr="007C2EA3" w:rsidRDefault="007C2EA3" w:rsidP="00AA71CE">
      <w:pPr>
        <w:numPr>
          <w:ilvl w:val="0"/>
          <w:numId w:val="26"/>
        </w:numPr>
        <w:rPr>
          <w:szCs w:val="24"/>
        </w:rPr>
      </w:pPr>
    </w:p>
    <w:p w14:paraId="10DF0E62" w14:textId="49F89947" w:rsidR="007C2EA3" w:rsidRDefault="007C2EA3" w:rsidP="001824F2">
      <w:pPr>
        <w:numPr>
          <w:ilvl w:val="1"/>
          <w:numId w:val="26"/>
        </w:numPr>
        <w:rPr>
          <w:color w:val="FF0000"/>
          <w:szCs w:val="24"/>
        </w:rPr>
      </w:pPr>
      <w:r>
        <w:rPr>
          <w:color w:val="FF0000"/>
          <w:szCs w:val="24"/>
        </w:rPr>
        <w:t>[</w:t>
      </w:r>
      <w:r w:rsidRPr="003F000E">
        <w:rPr>
          <w:color w:val="FF0000"/>
          <w:szCs w:val="24"/>
        </w:rPr>
        <w:t>This appointment shall be without prejudice to the rights of any prior incumbrancers upon [this property] / [these properties] who may think</w:t>
      </w:r>
      <w:r>
        <w:rPr>
          <w:color w:val="FF0000"/>
          <w:szCs w:val="24"/>
        </w:rPr>
        <w:t xml:space="preserve"> </w:t>
      </w:r>
      <w:r w:rsidRPr="003F000E">
        <w:rPr>
          <w:color w:val="FF0000"/>
          <w:szCs w:val="24"/>
        </w:rPr>
        <w:t>proper to take possession of or receive the same by virtue of their respective securities or, if any prior incumbrancer is in possession, then without prejudice to such possession.</w:t>
      </w:r>
    </w:p>
    <w:p w14:paraId="583779AD" w14:textId="3E60BD2C" w:rsidR="007C2EA3" w:rsidRPr="003F000E" w:rsidRDefault="007C2EA3" w:rsidP="001824F2">
      <w:pPr>
        <w:numPr>
          <w:ilvl w:val="1"/>
          <w:numId w:val="26"/>
        </w:numPr>
        <w:rPr>
          <w:color w:val="FF0000"/>
          <w:szCs w:val="24"/>
        </w:rPr>
      </w:pPr>
      <w:r>
        <w:rPr>
          <w:color w:val="FF0000"/>
          <w:szCs w:val="24"/>
        </w:rPr>
        <w:t>T</w:t>
      </w:r>
      <w:r w:rsidRPr="003F000E">
        <w:rPr>
          <w:color w:val="FF0000"/>
          <w:szCs w:val="24"/>
        </w:rPr>
        <w:t>he</w:t>
      </w:r>
      <w:r w:rsidR="001824F2">
        <w:rPr>
          <w:color w:val="FF0000"/>
          <w:szCs w:val="24"/>
        </w:rPr>
        <w:t xml:space="preserve"> </w:t>
      </w:r>
      <w:bookmarkStart w:id="50" w:name="ORIGHIT_22"/>
      <w:bookmarkStart w:id="51" w:name="HIT_22"/>
      <w:bookmarkEnd w:id="50"/>
      <w:bookmarkEnd w:id="51"/>
      <w:r w:rsidRPr="003F000E">
        <w:rPr>
          <w:color w:val="FF0000"/>
          <w:szCs w:val="24"/>
        </w:rPr>
        <w:t>receiver</w:t>
      </w:r>
      <w:r w:rsidR="001824F2">
        <w:rPr>
          <w:color w:val="FF0000"/>
          <w:szCs w:val="24"/>
        </w:rPr>
        <w:t xml:space="preserve"> </w:t>
      </w:r>
      <w:r w:rsidRPr="003F000E">
        <w:rPr>
          <w:color w:val="FF0000"/>
          <w:szCs w:val="24"/>
        </w:rPr>
        <w:t xml:space="preserve">has permission, if </w:t>
      </w:r>
      <w:r>
        <w:rPr>
          <w:color w:val="FF0000"/>
          <w:szCs w:val="24"/>
        </w:rPr>
        <w:t>[</w:t>
      </w:r>
      <w:r w:rsidRPr="003F000E">
        <w:rPr>
          <w:color w:val="FF0000"/>
          <w:szCs w:val="24"/>
        </w:rPr>
        <w:t>he</w:t>
      </w:r>
      <w:r>
        <w:rPr>
          <w:color w:val="FF0000"/>
          <w:szCs w:val="24"/>
        </w:rPr>
        <w:t>] / [she]</w:t>
      </w:r>
      <w:r w:rsidRPr="003F000E">
        <w:rPr>
          <w:color w:val="FF0000"/>
          <w:szCs w:val="24"/>
        </w:rPr>
        <w:t xml:space="preserve"> shall think proper (but not otherwise), out of the rents, profits and moneys to be received by </w:t>
      </w:r>
      <w:r w:rsidR="00DA4A08">
        <w:rPr>
          <w:color w:val="FF0000"/>
          <w:szCs w:val="24"/>
        </w:rPr>
        <w:t>[</w:t>
      </w:r>
      <w:r w:rsidRPr="003F000E">
        <w:rPr>
          <w:color w:val="FF0000"/>
          <w:szCs w:val="24"/>
        </w:rPr>
        <w:t>him</w:t>
      </w:r>
      <w:r w:rsidR="00DA4A08">
        <w:rPr>
          <w:color w:val="FF0000"/>
          <w:szCs w:val="24"/>
        </w:rPr>
        <w:t>] / [her]</w:t>
      </w:r>
      <w:r w:rsidRPr="003F000E">
        <w:rPr>
          <w:color w:val="FF0000"/>
          <w:szCs w:val="24"/>
        </w:rPr>
        <w:t xml:space="preserve"> to keep down the interest upon the prior incumbrances, according to their priorities, and be allowed such payments, if any, in passing </w:t>
      </w:r>
      <w:r w:rsidR="00CE3D74">
        <w:rPr>
          <w:color w:val="FF0000"/>
          <w:szCs w:val="24"/>
        </w:rPr>
        <w:t>[</w:t>
      </w:r>
      <w:r w:rsidRPr="003F000E">
        <w:rPr>
          <w:color w:val="FF0000"/>
          <w:szCs w:val="24"/>
        </w:rPr>
        <w:t>his</w:t>
      </w:r>
      <w:r w:rsidR="00CE3D74">
        <w:rPr>
          <w:color w:val="FF0000"/>
          <w:szCs w:val="24"/>
        </w:rPr>
        <w:t>] / [her]</w:t>
      </w:r>
      <w:r w:rsidRPr="003F000E">
        <w:rPr>
          <w:color w:val="FF0000"/>
          <w:szCs w:val="24"/>
        </w:rPr>
        <w:t xml:space="preserve"> accounts.</w:t>
      </w:r>
      <w:r>
        <w:rPr>
          <w:color w:val="FF0000"/>
          <w:szCs w:val="24"/>
        </w:rPr>
        <w:t>]</w:t>
      </w:r>
    </w:p>
    <w:p w14:paraId="3EC0EF37" w14:textId="77777777" w:rsidR="00F93A28" w:rsidRPr="005E05C1" w:rsidRDefault="00F93A28" w:rsidP="00343B04"/>
    <w:p w14:paraId="079683F2" w14:textId="77777777" w:rsidR="001A3483" w:rsidRDefault="0062487A" w:rsidP="00AA71CE">
      <w:pPr>
        <w:numPr>
          <w:ilvl w:val="0"/>
          <w:numId w:val="26"/>
        </w:numPr>
        <w:rPr>
          <w:szCs w:val="24"/>
        </w:rPr>
      </w:pPr>
      <w:bookmarkStart w:id="52" w:name="BMK_8"/>
      <w:bookmarkEnd w:id="49"/>
      <w:r w:rsidRPr="005E05C1">
        <w:rPr>
          <w:szCs w:val="24"/>
        </w:rPr>
        <w:t xml:space="preserve">The </w:t>
      </w:r>
      <w:r w:rsidR="0036717F">
        <w:rPr>
          <w:szCs w:val="24"/>
        </w:rPr>
        <w:t>a</w:t>
      </w:r>
      <w:r w:rsidRPr="005E05C1">
        <w:rPr>
          <w:szCs w:val="24"/>
        </w:rPr>
        <w:t xml:space="preserve">pplicant shall serve notice of </w:t>
      </w:r>
      <w:r w:rsidR="000322DC" w:rsidRPr="000322DC">
        <w:rPr>
          <w:color w:val="FF0000"/>
          <w:szCs w:val="24"/>
        </w:rPr>
        <w:t>[</w:t>
      </w:r>
      <w:r w:rsidRPr="000322DC">
        <w:rPr>
          <w:color w:val="FF0000"/>
          <w:szCs w:val="24"/>
        </w:rPr>
        <w:t>his</w:t>
      </w:r>
      <w:r w:rsidR="000322DC" w:rsidRPr="000322DC">
        <w:rPr>
          <w:color w:val="FF0000"/>
          <w:szCs w:val="24"/>
        </w:rPr>
        <w:t>] / [her]</w:t>
      </w:r>
      <w:r w:rsidRPr="005E05C1">
        <w:rPr>
          <w:szCs w:val="24"/>
        </w:rPr>
        <w:t xml:space="preserve"> appointment in the form required by </w:t>
      </w:r>
      <w:r w:rsidR="000315F8"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date and time</w:t>
      </w:r>
      <w:r w:rsidR="000315F8" w:rsidRPr="000322DC">
        <w:rPr>
          <w:color w:val="FF0000"/>
          <w:szCs w:val="24"/>
        </w:rPr>
        <w:t>]</w:t>
      </w:r>
      <w:r w:rsidR="0036717F">
        <w:rPr>
          <w:szCs w:val="24"/>
        </w:rPr>
        <w:t xml:space="preserve"> </w:t>
      </w:r>
      <w:r w:rsidR="000315F8" w:rsidRPr="005E05C1">
        <w:rPr>
          <w:szCs w:val="24"/>
        </w:rPr>
        <w:t xml:space="preserve">upon </w:t>
      </w:r>
      <w:r w:rsidRPr="005E05C1">
        <w:rPr>
          <w:szCs w:val="24"/>
        </w:rPr>
        <w:t>the following:</w:t>
      </w:r>
      <w:r w:rsidR="0036717F">
        <w:rPr>
          <w:szCs w:val="24"/>
        </w:rPr>
        <w:t xml:space="preserve"> </w:t>
      </w:r>
    </w:p>
    <w:p w14:paraId="0AA5EA99" w14:textId="34508254" w:rsidR="00F93A28" w:rsidRPr="005E05C1" w:rsidRDefault="0036717F" w:rsidP="003D374B">
      <w:pPr>
        <w:numPr>
          <w:ilvl w:val="1"/>
          <w:numId w:val="26"/>
        </w:numPr>
        <w:rPr>
          <w:szCs w:val="24"/>
        </w:rPr>
      </w:pPr>
      <w:r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insert</w:t>
      </w:r>
      <w:r w:rsidRPr="000322DC">
        <w:rPr>
          <w:color w:val="FF0000"/>
          <w:szCs w:val="24"/>
        </w:rPr>
        <w:t>]</w:t>
      </w:r>
    </w:p>
    <w:p w14:paraId="1A25AC5A" w14:textId="77777777" w:rsidR="00F93A28" w:rsidRPr="005E05C1" w:rsidRDefault="00F93A28" w:rsidP="00343B04"/>
    <w:p w14:paraId="3251B816" w14:textId="77777777" w:rsidR="00F93A28" w:rsidRPr="005E05C1" w:rsidRDefault="0062487A" w:rsidP="00AA71CE">
      <w:pPr>
        <w:numPr>
          <w:ilvl w:val="0"/>
          <w:numId w:val="26"/>
        </w:numPr>
        <w:rPr>
          <w:szCs w:val="24"/>
        </w:rPr>
      </w:pPr>
      <w:bookmarkStart w:id="53" w:name="BMK_9"/>
      <w:bookmarkEnd w:id="52"/>
      <w:r w:rsidRPr="005E05C1">
        <w:rPr>
          <w:szCs w:val="24"/>
        </w:rPr>
        <w:lastRenderedPageBreak/>
        <w:t xml:space="preserve">The directions set out in the schedule attached hereto shall apply to this appointment to assist the nominee in proper discharge of </w:t>
      </w:r>
      <w:r w:rsidR="000322DC" w:rsidRPr="000322DC">
        <w:rPr>
          <w:color w:val="FF0000"/>
          <w:szCs w:val="24"/>
        </w:rPr>
        <w:t>[his] / [her]</w:t>
      </w:r>
      <w:r w:rsidR="000322DC" w:rsidRPr="005E05C1">
        <w:rPr>
          <w:szCs w:val="24"/>
        </w:rPr>
        <w:t xml:space="preserve"> </w:t>
      </w:r>
      <w:r w:rsidRPr="005E05C1">
        <w:rPr>
          <w:szCs w:val="24"/>
        </w:rPr>
        <w:t xml:space="preserve">functions as a </w:t>
      </w:r>
      <w:r w:rsidR="0036717F">
        <w:rPr>
          <w:szCs w:val="24"/>
        </w:rPr>
        <w:t>r</w:t>
      </w:r>
      <w:r w:rsidRPr="005E05C1">
        <w:rPr>
          <w:szCs w:val="24"/>
        </w:rPr>
        <w:t>eceiver.</w:t>
      </w:r>
    </w:p>
    <w:p w14:paraId="040FF119" w14:textId="77777777" w:rsidR="00F93A28" w:rsidRPr="005E05C1" w:rsidRDefault="00F93A28" w:rsidP="00343B04"/>
    <w:p w14:paraId="72A0FC09" w14:textId="77777777" w:rsidR="00F93A28" w:rsidRDefault="0062487A" w:rsidP="00AA71CE">
      <w:pPr>
        <w:numPr>
          <w:ilvl w:val="0"/>
          <w:numId w:val="26"/>
        </w:numPr>
        <w:rPr>
          <w:szCs w:val="24"/>
        </w:rPr>
      </w:pPr>
      <w:bookmarkStart w:id="54" w:name="BMK_10"/>
      <w:bookmarkEnd w:id="53"/>
      <w:r w:rsidRPr="005E05C1">
        <w:rPr>
          <w:szCs w:val="24"/>
        </w:rPr>
        <w:t xml:space="preserve">The parties served with the </w:t>
      </w:r>
      <w:r w:rsidR="0036717F">
        <w:rPr>
          <w:szCs w:val="24"/>
        </w:rPr>
        <w:t>r</w:t>
      </w:r>
      <w:r w:rsidRPr="005E05C1">
        <w:rPr>
          <w:szCs w:val="24"/>
        </w:rPr>
        <w:t>eceiver’s account</w:t>
      </w:r>
      <w:r w:rsidR="0036717F">
        <w:rPr>
          <w:szCs w:val="24"/>
        </w:rPr>
        <w:t>s</w:t>
      </w:r>
      <w:r w:rsidRPr="005E05C1">
        <w:rPr>
          <w:szCs w:val="24"/>
        </w:rPr>
        <w:t xml:space="preserve"> (as provided in the schedule) may apply for an </w:t>
      </w:r>
      <w:r w:rsidR="0036717F">
        <w:rPr>
          <w:szCs w:val="24"/>
        </w:rPr>
        <w:t>o</w:t>
      </w:r>
      <w:r w:rsidRPr="005E05C1">
        <w:rPr>
          <w:szCs w:val="24"/>
        </w:rPr>
        <w:t>rder permitting the inspection of documents relevant to those accounts</w:t>
      </w:r>
      <w:r w:rsidR="0036717F">
        <w:rPr>
          <w:szCs w:val="24"/>
        </w:rPr>
        <w:t xml:space="preserve"> and</w:t>
      </w:r>
      <w:r w:rsidRPr="005E05C1">
        <w:rPr>
          <w:szCs w:val="24"/>
        </w:rPr>
        <w:t>/</w:t>
      </w:r>
      <w:r w:rsidR="0036717F">
        <w:rPr>
          <w:szCs w:val="24"/>
        </w:rPr>
        <w:t xml:space="preserve">or </w:t>
      </w:r>
      <w:r w:rsidRPr="005E05C1">
        <w:rPr>
          <w:szCs w:val="24"/>
        </w:rPr>
        <w:t xml:space="preserve">serve notice on the </w:t>
      </w:r>
      <w:r w:rsidR="0036717F">
        <w:rPr>
          <w:szCs w:val="24"/>
        </w:rPr>
        <w:t>r</w:t>
      </w:r>
      <w:r w:rsidRPr="005E05C1">
        <w:rPr>
          <w:szCs w:val="24"/>
        </w:rPr>
        <w:t xml:space="preserve">eceiver </w:t>
      </w:r>
      <w:r w:rsidR="00387963" w:rsidRPr="005E05C1">
        <w:rPr>
          <w:szCs w:val="24"/>
        </w:rPr>
        <w:t>specifying</w:t>
      </w:r>
      <w:r w:rsidRPr="005E05C1">
        <w:rPr>
          <w:szCs w:val="24"/>
        </w:rPr>
        <w:t xml:space="preserve"> the items in the account to which </w:t>
      </w:r>
      <w:r w:rsidR="000322DC" w:rsidRPr="000322DC">
        <w:rPr>
          <w:color w:val="FF0000"/>
          <w:szCs w:val="24"/>
        </w:rPr>
        <w:t>[h</w:t>
      </w:r>
      <w:r w:rsidR="000322DC">
        <w:rPr>
          <w:color w:val="FF0000"/>
          <w:szCs w:val="24"/>
        </w:rPr>
        <w:t>e</w:t>
      </w:r>
      <w:r w:rsidR="000322DC" w:rsidRPr="000322DC">
        <w:rPr>
          <w:color w:val="FF0000"/>
          <w:szCs w:val="24"/>
        </w:rPr>
        <w:t>] / [</w:t>
      </w:r>
      <w:r w:rsidR="000322DC">
        <w:rPr>
          <w:color w:val="FF0000"/>
          <w:szCs w:val="24"/>
        </w:rPr>
        <w:t>s</w:t>
      </w:r>
      <w:r w:rsidR="000322DC" w:rsidRPr="000322DC">
        <w:rPr>
          <w:color w:val="FF0000"/>
          <w:szCs w:val="24"/>
        </w:rPr>
        <w:t>h</w:t>
      </w:r>
      <w:r w:rsidR="000322DC">
        <w:rPr>
          <w:color w:val="FF0000"/>
          <w:szCs w:val="24"/>
        </w:rPr>
        <w:t>e</w:t>
      </w:r>
      <w:r w:rsidR="000322DC" w:rsidRPr="000322DC">
        <w:rPr>
          <w:color w:val="FF0000"/>
          <w:szCs w:val="24"/>
        </w:rPr>
        <w:t>]</w:t>
      </w:r>
      <w:r w:rsidR="000322DC" w:rsidRPr="005E05C1">
        <w:rPr>
          <w:szCs w:val="24"/>
        </w:rPr>
        <w:t xml:space="preserve"> </w:t>
      </w:r>
      <w:r w:rsidRPr="005E05C1">
        <w:rPr>
          <w:szCs w:val="24"/>
        </w:rPr>
        <w:t xml:space="preserve">objects, giving reasons for that objection and requiring the </w:t>
      </w:r>
      <w:r w:rsidR="0036717F">
        <w:rPr>
          <w:szCs w:val="24"/>
        </w:rPr>
        <w:t>r</w:t>
      </w:r>
      <w:r w:rsidRPr="005E05C1">
        <w:rPr>
          <w:szCs w:val="24"/>
        </w:rPr>
        <w:t xml:space="preserve">eceiver either to notify all parties served with the accounts of </w:t>
      </w:r>
      <w:r w:rsidR="000322DC" w:rsidRPr="000322DC">
        <w:rPr>
          <w:color w:val="FF0000"/>
          <w:szCs w:val="24"/>
        </w:rPr>
        <w:t>[his] / [her]</w:t>
      </w:r>
      <w:r w:rsidR="000322DC" w:rsidRPr="005E05C1">
        <w:rPr>
          <w:szCs w:val="24"/>
        </w:rPr>
        <w:t xml:space="preserve"> </w:t>
      </w:r>
      <w:r w:rsidR="00387963" w:rsidRPr="005E05C1">
        <w:rPr>
          <w:szCs w:val="24"/>
        </w:rPr>
        <w:t>acceptance</w:t>
      </w:r>
      <w:r w:rsidRPr="005E05C1">
        <w:rPr>
          <w:szCs w:val="24"/>
        </w:rPr>
        <w:t xml:space="preserve"> of the objection and otherwise requiring the </w:t>
      </w:r>
      <w:r w:rsidR="0036717F">
        <w:rPr>
          <w:szCs w:val="24"/>
        </w:rPr>
        <w:t>r</w:t>
      </w:r>
      <w:r w:rsidRPr="005E05C1">
        <w:rPr>
          <w:szCs w:val="24"/>
        </w:rPr>
        <w:t xml:space="preserve">eceiver to apply for </w:t>
      </w:r>
      <w:r w:rsidR="00D06A7A" w:rsidRPr="005E05C1">
        <w:rPr>
          <w:szCs w:val="24"/>
        </w:rPr>
        <w:t>an examination of the contested item.</w:t>
      </w:r>
    </w:p>
    <w:p w14:paraId="24F1C8B4" w14:textId="77777777" w:rsidR="00BF1CDD" w:rsidRDefault="00BF1CDD" w:rsidP="00343B04"/>
    <w:p w14:paraId="6AAD565D" w14:textId="09265159" w:rsidR="00BF1CDD" w:rsidRPr="00534924" w:rsidRDefault="00BF1CDD" w:rsidP="00AA71CE">
      <w:pPr>
        <w:numPr>
          <w:ilvl w:val="0"/>
          <w:numId w:val="26"/>
        </w:numPr>
        <w:rPr>
          <w:szCs w:val="24"/>
        </w:rPr>
      </w:pPr>
      <w:bookmarkStart w:id="55" w:name="BMK_11"/>
      <w:bookmarkEnd w:id="54"/>
      <w:r w:rsidRPr="00534924">
        <w:rPr>
          <w:szCs w:val="24"/>
        </w:rPr>
        <w:t xml:space="preserve">The application shall be listed for a further hearing before a </w:t>
      </w:r>
      <w:r w:rsidRPr="000322DC">
        <w:rPr>
          <w:color w:val="FF0000"/>
          <w:szCs w:val="24"/>
        </w:rPr>
        <w:t>[District</w:t>
      </w:r>
      <w:r w:rsidR="000322DC" w:rsidRPr="000322DC">
        <w:rPr>
          <w:color w:val="FF0000"/>
          <w:szCs w:val="24"/>
        </w:rPr>
        <w:t xml:space="preserve">] </w:t>
      </w:r>
      <w:r w:rsidRPr="000322DC">
        <w:rPr>
          <w:color w:val="FF0000"/>
          <w:szCs w:val="24"/>
        </w:rPr>
        <w:t>/</w:t>
      </w:r>
      <w:r w:rsidR="000322DC" w:rsidRPr="000322DC">
        <w:rPr>
          <w:color w:val="FF0000"/>
          <w:szCs w:val="24"/>
        </w:rPr>
        <w:t xml:space="preserve"> [</w:t>
      </w:r>
      <w:r w:rsidRPr="000322DC">
        <w:rPr>
          <w:color w:val="FF0000"/>
          <w:szCs w:val="24"/>
        </w:rPr>
        <w:t>Circuit</w:t>
      </w:r>
      <w:r w:rsidR="000322DC" w:rsidRPr="000322DC">
        <w:rPr>
          <w:color w:val="FF0000"/>
          <w:szCs w:val="24"/>
        </w:rPr>
        <w:t xml:space="preserve">] </w:t>
      </w:r>
      <w:r w:rsidRPr="000322DC">
        <w:rPr>
          <w:color w:val="FF0000"/>
          <w:szCs w:val="24"/>
        </w:rPr>
        <w:t>/</w:t>
      </w:r>
      <w:r w:rsidR="000322DC" w:rsidRPr="000322DC">
        <w:rPr>
          <w:color w:val="FF0000"/>
          <w:szCs w:val="24"/>
        </w:rPr>
        <w:t xml:space="preserve"> [</w:t>
      </w:r>
      <w:r w:rsidRPr="000322DC">
        <w:rPr>
          <w:color w:val="FF0000"/>
          <w:szCs w:val="24"/>
        </w:rPr>
        <w:t xml:space="preserve">High Court] </w:t>
      </w:r>
      <w:r w:rsidRPr="00534924">
        <w:rPr>
          <w:szCs w:val="24"/>
        </w:rPr>
        <w:t xml:space="preserve">Judge at </w:t>
      </w:r>
      <w:r w:rsidR="00A90802" w:rsidRPr="005515F0">
        <w:rPr>
          <w:szCs w:val="24"/>
        </w:rPr>
        <w:t xml:space="preserve">the Family Court sitting at </w:t>
      </w:r>
      <w:r w:rsidR="00A90802" w:rsidRPr="00723E0E">
        <w:rPr>
          <w:color w:val="FF0000"/>
          <w:szCs w:val="24"/>
        </w:rPr>
        <w:t>[</w:t>
      </w:r>
      <w:r w:rsidR="00D73725" w:rsidRPr="00D73725">
        <w:rPr>
          <w:i/>
          <w:iCs/>
          <w:color w:val="FF0000"/>
          <w:szCs w:val="24"/>
        </w:rPr>
        <w:t>court name</w:t>
      </w:r>
      <w:r w:rsidR="00723E0E">
        <w:rPr>
          <w:color w:val="FF0000"/>
          <w:szCs w:val="24"/>
        </w:rPr>
        <w:t>]</w:t>
      </w:r>
      <w:r w:rsidR="00A90802">
        <w:t xml:space="preserve"> </w:t>
      </w:r>
      <w:r w:rsidR="001A3483">
        <w:t xml:space="preserve">on </w:t>
      </w:r>
      <w:r w:rsidR="005515F0">
        <w:rPr>
          <w:color w:val="FF0000"/>
          <w:szCs w:val="24"/>
        </w:rPr>
        <w:t>[</w:t>
      </w:r>
      <w:r w:rsidR="006A4DD8" w:rsidRPr="0085644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date</w:t>
      </w:r>
      <w:r w:rsidR="006A4DD8" w:rsidRPr="00856448">
        <w:rPr>
          <w:color w:val="FF0000"/>
          <w:szCs w:val="24"/>
        </w:rPr>
        <w:t xml:space="preserve">] </w:t>
      </w:r>
      <w:r w:rsidRPr="00856448">
        <w:rPr>
          <w:color w:val="FF0000"/>
          <w:szCs w:val="24"/>
        </w:rPr>
        <w:t>at [</w:t>
      </w:r>
      <w:r w:rsidR="00856448" w:rsidRPr="00723E0E">
        <w:rPr>
          <w:i/>
          <w:color w:val="FF0000"/>
          <w:szCs w:val="24"/>
        </w:rPr>
        <w:t>time</w:t>
      </w:r>
      <w:r w:rsidRPr="00856448">
        <w:rPr>
          <w:color w:val="FF0000"/>
          <w:szCs w:val="24"/>
        </w:rPr>
        <w:t>]</w:t>
      </w:r>
      <w:r w:rsidR="00856448" w:rsidRPr="00856448">
        <w:rPr>
          <w:color w:val="FF0000"/>
          <w:szCs w:val="24"/>
        </w:rPr>
        <w:t>]</w:t>
      </w:r>
      <w:r w:rsidRPr="00856448">
        <w:rPr>
          <w:color w:val="FF0000"/>
          <w:szCs w:val="24"/>
        </w:rPr>
        <w:t xml:space="preserve"> / [the first open day after [</w:t>
      </w:r>
      <w:r w:rsidR="00856448" w:rsidRPr="00723E0E">
        <w:rPr>
          <w:i/>
          <w:color w:val="FF0000"/>
          <w:szCs w:val="24"/>
        </w:rPr>
        <w:t>date</w:t>
      </w:r>
      <w:r w:rsidRPr="00856448">
        <w:rPr>
          <w:color w:val="FF0000"/>
          <w:szCs w:val="24"/>
        </w:rPr>
        <w:t>]</w:t>
      </w:r>
      <w:r w:rsidR="00856448" w:rsidRPr="00856448">
        <w:rPr>
          <w:color w:val="FF0000"/>
          <w:szCs w:val="24"/>
        </w:rPr>
        <w:t>]</w:t>
      </w:r>
      <w:r w:rsidRPr="00856448">
        <w:rPr>
          <w:color w:val="FF0000"/>
          <w:szCs w:val="24"/>
        </w:rPr>
        <w:t xml:space="preserve"> </w:t>
      </w:r>
      <w:r w:rsidRPr="00534924">
        <w:rPr>
          <w:szCs w:val="24"/>
        </w:rPr>
        <w:t xml:space="preserve">with a time estimate of </w:t>
      </w:r>
      <w:r w:rsidR="00DA7484">
        <w:rPr>
          <w:color w:val="FF0000"/>
          <w:szCs w:val="24"/>
        </w:rPr>
        <w:t>[</w:t>
      </w:r>
      <w:r w:rsidR="001A3483">
        <w:rPr>
          <w:i/>
          <w:color w:val="FF0000"/>
          <w:szCs w:val="24"/>
        </w:rPr>
        <w:t>days/hours</w:t>
      </w:r>
      <w:r w:rsidR="00DA7484">
        <w:rPr>
          <w:color w:val="FF0000"/>
          <w:szCs w:val="24"/>
        </w:rPr>
        <w:t>]</w:t>
      </w:r>
      <w:r w:rsidRPr="00534924">
        <w:rPr>
          <w:szCs w:val="24"/>
        </w:rPr>
        <w:t>.</w:t>
      </w:r>
    </w:p>
    <w:p w14:paraId="16D717BD" w14:textId="77777777" w:rsidR="00BF1CDD" w:rsidRDefault="00BF1CDD" w:rsidP="00343B04"/>
    <w:p w14:paraId="19CCFD6F" w14:textId="628CB397" w:rsidR="007C2EA3" w:rsidRPr="007C2EA3" w:rsidRDefault="007C2EA3" w:rsidP="00AA71CE">
      <w:pPr>
        <w:numPr>
          <w:ilvl w:val="0"/>
          <w:numId w:val="26"/>
        </w:numPr>
        <w:rPr>
          <w:color w:val="FF0000"/>
          <w:szCs w:val="24"/>
        </w:rPr>
      </w:pPr>
      <w:bookmarkStart w:id="56" w:name="BMJ_8_a"/>
      <w:bookmarkStart w:id="57" w:name="BMK_12"/>
      <w:bookmarkEnd w:id="55"/>
      <w:r w:rsidRPr="007C2EA3">
        <w:rPr>
          <w:color w:val="FF0000"/>
          <w:szCs w:val="24"/>
        </w:rPr>
        <w:t>[Costs in the application.] / [No order as to costs.] / [The [applicant] / [respondent] shall pay [towards] the [respondent’s] / [applicant’s] costs of and relating to this hearing [including the costs reserved by the order[s] made on [</w:t>
      </w:r>
      <w:r w:rsidRPr="007C2EA3">
        <w:rPr>
          <w:i/>
          <w:color w:val="FF0000"/>
          <w:szCs w:val="24"/>
        </w:rPr>
        <w:t>date(s)</w:t>
      </w:r>
      <w:r w:rsidRPr="007C2EA3">
        <w:rPr>
          <w:color w:val="FF0000"/>
          <w:szCs w:val="24"/>
        </w:rPr>
        <w:t>], summarily assessed at £[</w:t>
      </w:r>
      <w:r w:rsidRPr="007C2EA3">
        <w:rPr>
          <w:i/>
          <w:color w:val="FF0000"/>
          <w:szCs w:val="24"/>
        </w:rPr>
        <w:t>amount</w:t>
      </w:r>
      <w:r w:rsidRPr="007C2EA3">
        <w:rPr>
          <w:color w:val="FF0000"/>
          <w:szCs w:val="24"/>
        </w:rPr>
        <w:t>] (inclusive of VAT and disbursements) by [</w:t>
      </w:r>
      <w:r w:rsidRPr="007C2EA3">
        <w:rPr>
          <w:i/>
          <w:iCs/>
          <w:color w:val="FF0000"/>
          <w:szCs w:val="24"/>
        </w:rPr>
        <w:t>date</w:t>
      </w:r>
      <w:r w:rsidRPr="007C2EA3">
        <w:rPr>
          <w:color w:val="FF0000"/>
          <w:szCs w:val="24"/>
        </w:rPr>
        <w:t>].] / [The [applicant] / [respondent] shall pay [</w:t>
      </w:r>
      <w:r w:rsidRPr="007C2EA3">
        <w:rPr>
          <w:i/>
          <w:iCs/>
          <w:color w:val="FF0000"/>
          <w:szCs w:val="24"/>
        </w:rPr>
        <w:t>proportion of</w:t>
      </w:r>
      <w:r w:rsidRPr="007C2EA3">
        <w:rPr>
          <w:color w:val="FF0000"/>
          <w:szCs w:val="24"/>
        </w:rPr>
        <w:t>] the [respondent’s] / [applicant’s] costs of and relating to this hearing [including the costs reserved by the order[s] made on [</w:t>
      </w:r>
      <w:r w:rsidRPr="007C2EA3">
        <w:rPr>
          <w:i/>
          <w:color w:val="FF0000"/>
          <w:szCs w:val="24"/>
        </w:rPr>
        <w:t>date(s)</w:t>
      </w:r>
      <w:r w:rsidRPr="007C2EA3">
        <w:rPr>
          <w:color w:val="FF0000"/>
          <w:szCs w:val="24"/>
        </w:rPr>
        <w:t>]</w:t>
      </w:r>
      <w:r w:rsidR="00DA4A08">
        <w:rPr>
          <w:color w:val="FF0000"/>
          <w:szCs w:val="24"/>
        </w:rPr>
        <w:t>]</w:t>
      </w:r>
      <w:r w:rsidRPr="007C2EA3">
        <w:rPr>
          <w:color w:val="FF0000"/>
          <w:szCs w:val="24"/>
        </w:rPr>
        <w:t xml:space="preserve">, to be subject to detailed assessment on the [standard] / [indemnity] basis if not agreed]. / </w:t>
      </w:r>
      <w:bookmarkStart w:id="58" w:name="BMJ_8_b"/>
      <w:bookmarkEnd w:id="56"/>
      <w:r w:rsidRPr="007C2EA3">
        <w:rPr>
          <w:color w:val="FF0000"/>
          <w:szCs w:val="24"/>
        </w:rPr>
        <w:t>[The costs of this hearing are reserved to the judge at the hearing listed at paragraph [</w:t>
      </w:r>
      <w:r w:rsidRPr="007C2EA3">
        <w:rPr>
          <w:i/>
          <w:color w:val="FF0000"/>
          <w:szCs w:val="24"/>
        </w:rPr>
        <w:t>para number</w:t>
      </w:r>
      <w:r w:rsidRPr="007C2EA3">
        <w:rPr>
          <w:color w:val="FF0000"/>
          <w:szCs w:val="24"/>
        </w:rPr>
        <w:t>] above.]</w:t>
      </w:r>
    </w:p>
    <w:bookmarkEnd w:id="58"/>
    <w:p w14:paraId="72CD97FD" w14:textId="77777777" w:rsidR="00BF1CDD" w:rsidRPr="005E05C1" w:rsidRDefault="00BF1CDD" w:rsidP="00343B04"/>
    <w:bookmarkEnd w:id="43"/>
    <w:bookmarkEnd w:id="57"/>
    <w:p w14:paraId="544CBD52" w14:textId="77777777" w:rsidR="00D06A7A" w:rsidRPr="005E05C1" w:rsidRDefault="00D06A7A" w:rsidP="00343B04">
      <w:pPr>
        <w:rPr>
          <w:szCs w:val="24"/>
        </w:rPr>
      </w:pPr>
    </w:p>
    <w:p w14:paraId="1F07C8BC" w14:textId="77777777" w:rsidR="00D06A7A" w:rsidRPr="005E05C1" w:rsidRDefault="00D06A7A" w:rsidP="00343B04">
      <w:pPr>
        <w:rPr>
          <w:szCs w:val="24"/>
        </w:rPr>
      </w:pPr>
      <w:bookmarkStart w:id="59" w:name="BML"/>
      <w:r w:rsidRPr="005E05C1">
        <w:rPr>
          <w:szCs w:val="24"/>
        </w:rPr>
        <w:t xml:space="preserve">Dated </w:t>
      </w:r>
      <w:r w:rsidR="006A4DD8" w:rsidRPr="006A4DD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date</w:t>
      </w:r>
      <w:r w:rsidR="006A4DD8" w:rsidRPr="006A4DD8">
        <w:rPr>
          <w:color w:val="FF0000"/>
          <w:szCs w:val="24"/>
        </w:rPr>
        <w:t>]</w:t>
      </w:r>
    </w:p>
    <w:bookmarkEnd w:id="59"/>
    <w:p w14:paraId="08AC94E4" w14:textId="77777777" w:rsidR="00D06A7A" w:rsidRPr="005E05C1" w:rsidRDefault="00D06A7A" w:rsidP="00343B04"/>
    <w:p w14:paraId="5FD891F8" w14:textId="77777777" w:rsidR="00D06A7A" w:rsidRPr="005E05C1" w:rsidRDefault="008863ED" w:rsidP="00343B04">
      <w:pPr>
        <w:rPr>
          <w:b/>
          <w:szCs w:val="24"/>
        </w:rPr>
      </w:pPr>
      <w:r>
        <w:rPr>
          <w:szCs w:val="24"/>
        </w:rPr>
        <w:br w:type="page"/>
      </w:r>
      <w:bookmarkStart w:id="60" w:name="BMM_1"/>
      <w:bookmarkStart w:id="61" w:name="BMM"/>
      <w:r w:rsidR="00D06A7A" w:rsidRPr="005E05C1">
        <w:rPr>
          <w:b/>
          <w:szCs w:val="24"/>
        </w:rPr>
        <w:lastRenderedPageBreak/>
        <w:t>SCHEDULE SETTING OUT RECEIVER</w:t>
      </w:r>
      <w:r w:rsidR="00534924">
        <w:rPr>
          <w:b/>
          <w:szCs w:val="24"/>
        </w:rPr>
        <w:t>’</w:t>
      </w:r>
      <w:r w:rsidR="00D06A7A" w:rsidRPr="005E05C1">
        <w:rPr>
          <w:b/>
          <w:szCs w:val="24"/>
        </w:rPr>
        <w:t xml:space="preserve">S POWERS AND OBLIGATIONS UNDER THIS APPOINTMENT </w:t>
      </w:r>
    </w:p>
    <w:p w14:paraId="1264B834" w14:textId="77777777" w:rsidR="00D06A7A" w:rsidRPr="005E05C1" w:rsidRDefault="00D06A7A" w:rsidP="00343B04"/>
    <w:p w14:paraId="3CFB65F4" w14:textId="3BFC0CBF" w:rsidR="00F93A28" w:rsidRPr="005E05C1" w:rsidRDefault="00D06A7A" w:rsidP="00D80CF6">
      <w:pPr>
        <w:numPr>
          <w:ilvl w:val="0"/>
          <w:numId w:val="27"/>
        </w:numPr>
        <w:rPr>
          <w:szCs w:val="24"/>
        </w:rPr>
      </w:pPr>
      <w:bookmarkStart w:id="62" w:name="BMM_2"/>
      <w:bookmarkEnd w:id="60"/>
      <w:r w:rsidRPr="005E05C1">
        <w:rPr>
          <w:szCs w:val="24"/>
        </w:rPr>
        <w:t xml:space="preserve">The </w:t>
      </w:r>
      <w:r w:rsidR="00534924">
        <w:rPr>
          <w:szCs w:val="24"/>
        </w:rPr>
        <w:t>r</w:t>
      </w:r>
      <w:r w:rsidRPr="005E05C1">
        <w:rPr>
          <w:szCs w:val="24"/>
        </w:rPr>
        <w:t xml:space="preserve">eceiver will pay to </w:t>
      </w:r>
      <w:r w:rsidRPr="00856448">
        <w:rPr>
          <w:color w:val="FF0000"/>
          <w:szCs w:val="24"/>
        </w:rPr>
        <w:t>[</w:t>
      </w:r>
      <w:r w:rsidR="00856448" w:rsidRPr="00723E0E">
        <w:rPr>
          <w:i/>
          <w:color w:val="FF0000"/>
          <w:szCs w:val="24"/>
        </w:rPr>
        <w:t>name</w:t>
      </w:r>
      <w:r w:rsidRPr="00856448">
        <w:rPr>
          <w:color w:val="FF0000"/>
          <w:szCs w:val="24"/>
        </w:rPr>
        <w:t>]</w:t>
      </w:r>
      <w:r w:rsidRPr="005E05C1">
        <w:rPr>
          <w:szCs w:val="24"/>
        </w:rPr>
        <w:t xml:space="preserve"> the sums received in consequence of this appointment </w:t>
      </w:r>
      <w:r w:rsidRPr="00856448">
        <w:rPr>
          <w:color w:val="FF0000"/>
          <w:szCs w:val="24"/>
        </w:rPr>
        <w:t xml:space="preserve">[after discharge from those monies of the disbursements reasonably incurred [and a reasonable sum on account of </w:t>
      </w:r>
      <w:r w:rsidR="00723E0E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>his</w:t>
      </w:r>
      <w:r w:rsidR="00723E0E">
        <w:rPr>
          <w:color w:val="FF0000"/>
          <w:szCs w:val="24"/>
        </w:rPr>
        <w:t>] / [her]</w:t>
      </w:r>
      <w:r w:rsidRPr="00856448">
        <w:rPr>
          <w:color w:val="FF0000"/>
          <w:szCs w:val="24"/>
        </w:rPr>
        <w:t xml:space="preserve"> costs incurred] in the discharge of this office]</w:t>
      </w:r>
      <w:r w:rsidR="00534924">
        <w:rPr>
          <w:szCs w:val="24"/>
        </w:rPr>
        <w:t>.</w:t>
      </w:r>
    </w:p>
    <w:p w14:paraId="13830AEC" w14:textId="77777777" w:rsidR="00F93A28" w:rsidRPr="005E05C1" w:rsidRDefault="00F93A28" w:rsidP="00343B04"/>
    <w:p w14:paraId="2546CBF0" w14:textId="77777777" w:rsidR="00D06A7A" w:rsidRPr="005E05C1" w:rsidRDefault="00D06A7A" w:rsidP="00D80CF6">
      <w:pPr>
        <w:numPr>
          <w:ilvl w:val="0"/>
          <w:numId w:val="27"/>
        </w:numPr>
        <w:rPr>
          <w:szCs w:val="24"/>
        </w:rPr>
      </w:pPr>
      <w:bookmarkStart w:id="63" w:name="BMM_3"/>
      <w:bookmarkEnd w:id="62"/>
      <w:r w:rsidRPr="005E05C1">
        <w:rPr>
          <w:szCs w:val="24"/>
        </w:rPr>
        <w:t xml:space="preserve">The </w:t>
      </w:r>
      <w:r w:rsidR="00534924">
        <w:rPr>
          <w:szCs w:val="24"/>
        </w:rPr>
        <w:t>r</w:t>
      </w:r>
      <w:r w:rsidRPr="005E05C1">
        <w:rPr>
          <w:szCs w:val="24"/>
        </w:rPr>
        <w:t xml:space="preserve">eceiver will file at </w:t>
      </w:r>
      <w:r w:rsidR="00534924">
        <w:rPr>
          <w:szCs w:val="24"/>
        </w:rPr>
        <w:t>c</w:t>
      </w:r>
      <w:r w:rsidRPr="005E05C1">
        <w:rPr>
          <w:szCs w:val="24"/>
        </w:rPr>
        <w:t xml:space="preserve">ourt accounts showing all monies </w:t>
      </w:r>
      <w:r w:rsidR="0053492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 xml:space="preserve">received by </w:t>
      </w:r>
      <w:r w:rsidR="00856448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>him</w:t>
      </w:r>
      <w:r w:rsidR="00534924" w:rsidRPr="00856448">
        <w:rPr>
          <w:color w:val="FF0000"/>
          <w:szCs w:val="24"/>
        </w:rPr>
        <w:t>]</w:t>
      </w:r>
      <w:r w:rsidR="00856448" w:rsidRPr="00856448">
        <w:rPr>
          <w:color w:val="FF0000"/>
          <w:szCs w:val="24"/>
        </w:rPr>
        <w:t xml:space="preserve"> / [her]] </w:t>
      </w:r>
      <w:r w:rsidRPr="00856448">
        <w:rPr>
          <w:color w:val="FF0000"/>
          <w:szCs w:val="24"/>
        </w:rPr>
        <w:t>/</w:t>
      </w:r>
      <w:r w:rsidR="00856448" w:rsidRPr="00856448">
        <w:rPr>
          <w:color w:val="FF0000"/>
          <w:szCs w:val="24"/>
        </w:rPr>
        <w:t xml:space="preserve"> </w:t>
      </w:r>
      <w:r w:rsidR="0053492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 xml:space="preserve">disbursed by </w:t>
      </w:r>
      <w:r w:rsidR="00F825CA">
        <w:rPr>
          <w:color w:val="FF0000"/>
          <w:szCs w:val="24"/>
        </w:rPr>
        <w:t>[him] / [her]]</w:t>
      </w:r>
      <w:r w:rsidR="00856448" w:rsidRPr="00856448">
        <w:rPr>
          <w:color w:val="FF0000"/>
          <w:szCs w:val="24"/>
        </w:rPr>
        <w:t xml:space="preserve"> </w:t>
      </w:r>
      <w:r w:rsidRPr="00856448">
        <w:rPr>
          <w:color w:val="FF0000"/>
          <w:szCs w:val="24"/>
        </w:rPr>
        <w:t>/</w:t>
      </w:r>
      <w:r w:rsidR="00856448" w:rsidRPr="00856448">
        <w:rPr>
          <w:color w:val="FF0000"/>
          <w:szCs w:val="24"/>
        </w:rPr>
        <w:t xml:space="preserve"> </w:t>
      </w:r>
      <w:r w:rsidR="0053492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 xml:space="preserve">remitted by </w:t>
      </w:r>
      <w:r w:rsidR="00856448" w:rsidRPr="00856448">
        <w:rPr>
          <w:color w:val="FF0000"/>
          <w:szCs w:val="24"/>
        </w:rPr>
        <w:t>[him] / [her]</w:t>
      </w:r>
      <w:r w:rsidR="00534924" w:rsidRPr="00856448">
        <w:rPr>
          <w:color w:val="FF0000"/>
          <w:szCs w:val="24"/>
        </w:rPr>
        <w:t>]</w:t>
      </w:r>
      <w:r w:rsidRPr="00856448">
        <w:rPr>
          <w:color w:val="FF0000"/>
          <w:szCs w:val="24"/>
        </w:rPr>
        <w:t xml:space="preserve"> </w:t>
      </w:r>
      <w:r w:rsidRPr="001A3483">
        <w:rPr>
          <w:szCs w:val="24"/>
        </w:rPr>
        <w:t xml:space="preserve">by no later than </w:t>
      </w:r>
      <w:r w:rsidRPr="00856448">
        <w:rPr>
          <w:color w:val="FF0000"/>
          <w:szCs w:val="24"/>
        </w:rPr>
        <w:t>[</w:t>
      </w:r>
      <w:r w:rsidR="00856448" w:rsidRPr="00723E0E">
        <w:rPr>
          <w:i/>
          <w:color w:val="FF0000"/>
          <w:szCs w:val="24"/>
        </w:rPr>
        <w:t>date and time</w:t>
      </w:r>
      <w:r w:rsidRPr="00856448">
        <w:rPr>
          <w:color w:val="FF0000"/>
          <w:szCs w:val="24"/>
        </w:rPr>
        <w:t xml:space="preserve">] [and at </w:t>
      </w:r>
      <w:r w:rsidR="002B601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>yearly</w:t>
      </w:r>
      <w:r w:rsidR="002B6014" w:rsidRPr="00856448">
        <w:rPr>
          <w:color w:val="FF0000"/>
          <w:szCs w:val="24"/>
        </w:rPr>
        <w:t>]</w:t>
      </w:r>
      <w:r w:rsidR="00856448" w:rsidRPr="00856448">
        <w:rPr>
          <w:color w:val="FF0000"/>
          <w:szCs w:val="24"/>
        </w:rPr>
        <w:t xml:space="preserve"> </w:t>
      </w:r>
      <w:r w:rsidRPr="00856448">
        <w:rPr>
          <w:color w:val="FF0000"/>
          <w:szCs w:val="24"/>
        </w:rPr>
        <w:t>/</w:t>
      </w:r>
      <w:r w:rsidR="00856448" w:rsidRPr="00856448">
        <w:rPr>
          <w:color w:val="FF0000"/>
          <w:szCs w:val="24"/>
        </w:rPr>
        <w:t xml:space="preserve"> </w:t>
      </w:r>
      <w:r w:rsidR="002B601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>6 monthly</w:t>
      </w:r>
      <w:r w:rsidR="002B6014" w:rsidRPr="00856448">
        <w:rPr>
          <w:color w:val="FF0000"/>
          <w:szCs w:val="24"/>
        </w:rPr>
        <w:t>]</w:t>
      </w:r>
      <w:r w:rsidRPr="00856448">
        <w:rPr>
          <w:color w:val="FF0000"/>
          <w:szCs w:val="24"/>
        </w:rPr>
        <w:t xml:space="preserve"> intervals thereafter</w:t>
      </w:r>
      <w:r w:rsidR="002B6014" w:rsidRPr="00856448">
        <w:rPr>
          <w:color w:val="FF0000"/>
          <w:szCs w:val="24"/>
        </w:rPr>
        <w:t>]</w:t>
      </w:r>
      <w:r w:rsidRPr="005E05C1">
        <w:rPr>
          <w:szCs w:val="24"/>
        </w:rPr>
        <w:t>.</w:t>
      </w:r>
    </w:p>
    <w:p w14:paraId="280A859D" w14:textId="77777777" w:rsidR="00F93A28" w:rsidRPr="005E05C1" w:rsidRDefault="00F93A28" w:rsidP="00343B04">
      <w:pPr>
        <w:rPr>
          <w:szCs w:val="24"/>
        </w:rPr>
      </w:pPr>
    </w:p>
    <w:p w14:paraId="3BFC9C06" w14:textId="1F4A2A3D" w:rsidR="001A3483" w:rsidRPr="001A3483" w:rsidRDefault="00D06A7A" w:rsidP="00D80CF6">
      <w:pPr>
        <w:numPr>
          <w:ilvl w:val="0"/>
          <w:numId w:val="27"/>
        </w:numPr>
        <w:rPr>
          <w:szCs w:val="24"/>
        </w:rPr>
      </w:pPr>
      <w:bookmarkStart w:id="64" w:name="BMM_4"/>
      <w:bookmarkEnd w:id="63"/>
      <w:r w:rsidRPr="001A3483">
        <w:rPr>
          <w:szCs w:val="24"/>
        </w:rPr>
        <w:t>Those accounts shall be served on</w:t>
      </w:r>
      <w:r w:rsidR="002B6014" w:rsidRPr="001A3483">
        <w:rPr>
          <w:szCs w:val="24"/>
        </w:rPr>
        <w:t>:</w:t>
      </w:r>
    </w:p>
    <w:p w14:paraId="4A724E91" w14:textId="1A08D637" w:rsidR="00D06A7A" w:rsidRPr="005E05C1" w:rsidRDefault="00D06A7A" w:rsidP="00F55B1F">
      <w:pPr>
        <w:numPr>
          <w:ilvl w:val="0"/>
          <w:numId w:val="28"/>
        </w:numPr>
        <w:tabs>
          <w:tab w:val="num" w:pos="1134"/>
        </w:tabs>
        <w:ind w:left="1134" w:hanging="567"/>
        <w:rPr>
          <w:szCs w:val="24"/>
        </w:rPr>
      </w:pPr>
      <w:r w:rsidRPr="005E05C1">
        <w:rPr>
          <w:szCs w:val="24"/>
        </w:rPr>
        <w:t xml:space="preserve">The </w:t>
      </w:r>
      <w:r w:rsidR="002B6014">
        <w:rPr>
          <w:szCs w:val="24"/>
        </w:rPr>
        <w:t>r</w:t>
      </w:r>
      <w:r w:rsidRPr="005E05C1">
        <w:rPr>
          <w:szCs w:val="24"/>
        </w:rPr>
        <w:t>espondent</w:t>
      </w:r>
    </w:p>
    <w:p w14:paraId="1E3CF78E" w14:textId="326A5F44" w:rsidR="00D06A7A" w:rsidRPr="005E05C1" w:rsidRDefault="00D06A7A" w:rsidP="00F55B1F">
      <w:pPr>
        <w:numPr>
          <w:ilvl w:val="0"/>
          <w:numId w:val="28"/>
        </w:numPr>
        <w:tabs>
          <w:tab w:val="num" w:pos="1134"/>
        </w:tabs>
        <w:ind w:left="1134" w:hanging="567"/>
        <w:rPr>
          <w:szCs w:val="24"/>
        </w:rPr>
      </w:pPr>
      <w:r w:rsidRPr="005E05C1">
        <w:rPr>
          <w:szCs w:val="24"/>
        </w:rPr>
        <w:t xml:space="preserve">The </w:t>
      </w:r>
      <w:r w:rsidR="002B6014">
        <w:rPr>
          <w:szCs w:val="24"/>
        </w:rPr>
        <w:t>a</w:t>
      </w:r>
      <w:r w:rsidRPr="005E05C1">
        <w:rPr>
          <w:szCs w:val="24"/>
        </w:rPr>
        <w:t>pplicant</w:t>
      </w:r>
    </w:p>
    <w:p w14:paraId="23F1C520" w14:textId="5BCC48DE" w:rsidR="00D06A7A" w:rsidRPr="00F825CA" w:rsidRDefault="002B6014" w:rsidP="00F55B1F">
      <w:pPr>
        <w:numPr>
          <w:ilvl w:val="0"/>
          <w:numId w:val="28"/>
        </w:numPr>
        <w:tabs>
          <w:tab w:val="num" w:pos="1134"/>
        </w:tabs>
        <w:ind w:left="1134" w:hanging="567"/>
        <w:rPr>
          <w:szCs w:val="24"/>
        </w:rPr>
      </w:pPr>
      <w:r w:rsidRPr="00856448">
        <w:rPr>
          <w:color w:val="FF0000"/>
          <w:szCs w:val="24"/>
        </w:rPr>
        <w:t>[</w:t>
      </w:r>
      <w:r w:rsidR="00856448" w:rsidRPr="00723E0E">
        <w:rPr>
          <w:i/>
          <w:color w:val="FF0000"/>
          <w:szCs w:val="24"/>
        </w:rPr>
        <w:t>Specify other</w:t>
      </w:r>
      <w:r w:rsidRPr="00856448">
        <w:rPr>
          <w:color w:val="FF0000"/>
          <w:szCs w:val="24"/>
        </w:rPr>
        <w:t>]</w:t>
      </w:r>
    </w:p>
    <w:p w14:paraId="0D241B7E" w14:textId="77777777" w:rsidR="00387963" w:rsidRDefault="00387963" w:rsidP="00343B04"/>
    <w:p w14:paraId="3D3F7376" w14:textId="3E91B676" w:rsidR="00D06A7A" w:rsidRPr="005E05C1" w:rsidRDefault="00D06A7A" w:rsidP="00D80CF6">
      <w:pPr>
        <w:numPr>
          <w:ilvl w:val="0"/>
          <w:numId w:val="27"/>
        </w:numPr>
        <w:rPr>
          <w:szCs w:val="24"/>
        </w:rPr>
      </w:pPr>
      <w:bookmarkStart w:id="65" w:name="BMM_5"/>
      <w:bookmarkEnd w:id="64"/>
      <w:r w:rsidRPr="005E05C1">
        <w:rPr>
          <w:szCs w:val="24"/>
        </w:rPr>
        <w:t xml:space="preserve">Those served with the accounts shall have a right to inspect the papers relating to the </w:t>
      </w:r>
      <w:r w:rsidR="002B6014">
        <w:rPr>
          <w:szCs w:val="24"/>
        </w:rPr>
        <w:t>r</w:t>
      </w:r>
      <w:r w:rsidR="00387963" w:rsidRPr="005E05C1">
        <w:rPr>
          <w:szCs w:val="24"/>
        </w:rPr>
        <w:t>eceiver</w:t>
      </w:r>
      <w:r w:rsidR="002B6014">
        <w:rPr>
          <w:szCs w:val="24"/>
        </w:rPr>
        <w:t>’s</w:t>
      </w:r>
      <w:r w:rsidRPr="005E05C1">
        <w:rPr>
          <w:szCs w:val="24"/>
        </w:rPr>
        <w:t xml:space="preserve"> </w:t>
      </w:r>
      <w:r w:rsidR="00387963" w:rsidRPr="005E05C1">
        <w:rPr>
          <w:szCs w:val="24"/>
        </w:rPr>
        <w:t>discharge of</w:t>
      </w:r>
      <w:r w:rsidRPr="005E05C1">
        <w:rPr>
          <w:szCs w:val="24"/>
        </w:rPr>
        <w:t xml:space="preserve"> this appointment and </w:t>
      </w:r>
      <w:r w:rsidR="002B601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>reflected</w:t>
      </w:r>
      <w:r w:rsidR="002B6014" w:rsidRPr="00856448">
        <w:rPr>
          <w:color w:val="FF0000"/>
          <w:szCs w:val="24"/>
        </w:rPr>
        <w:t>]</w:t>
      </w:r>
      <w:r w:rsidR="00856448" w:rsidRPr="00856448">
        <w:rPr>
          <w:color w:val="FF0000"/>
          <w:szCs w:val="24"/>
        </w:rPr>
        <w:t xml:space="preserve"> </w:t>
      </w:r>
      <w:r w:rsidRPr="00856448">
        <w:rPr>
          <w:color w:val="FF0000"/>
          <w:szCs w:val="24"/>
        </w:rPr>
        <w:t>/</w:t>
      </w:r>
      <w:r w:rsidR="00856448" w:rsidRPr="00856448">
        <w:rPr>
          <w:color w:val="FF0000"/>
          <w:szCs w:val="24"/>
        </w:rPr>
        <w:t xml:space="preserve"> </w:t>
      </w:r>
      <w:r w:rsidR="002B601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>summarised</w:t>
      </w:r>
      <w:r w:rsidR="002B6014" w:rsidRPr="00856448">
        <w:rPr>
          <w:color w:val="FF0000"/>
          <w:szCs w:val="24"/>
        </w:rPr>
        <w:t>]</w:t>
      </w:r>
      <w:r w:rsidRPr="005E05C1">
        <w:rPr>
          <w:szCs w:val="24"/>
        </w:rPr>
        <w:t xml:space="preserve"> in those accounts within office hours on reasonable notice, notified to the </w:t>
      </w:r>
      <w:r w:rsidR="003873BC">
        <w:rPr>
          <w:szCs w:val="24"/>
        </w:rPr>
        <w:t>r</w:t>
      </w:r>
      <w:r w:rsidRPr="005E05C1">
        <w:rPr>
          <w:szCs w:val="24"/>
        </w:rPr>
        <w:t>eceiver within</w:t>
      </w:r>
      <w:r w:rsidR="002B6014">
        <w:rPr>
          <w:szCs w:val="24"/>
        </w:rPr>
        <w:t xml:space="preserve"> </w:t>
      </w:r>
      <w:r w:rsidR="002B6014" w:rsidRPr="00856448">
        <w:rPr>
          <w:color w:val="FF0000"/>
          <w:szCs w:val="24"/>
        </w:rPr>
        <w:t>[</w:t>
      </w:r>
      <w:r w:rsidR="001A3483">
        <w:rPr>
          <w:i/>
          <w:color w:val="FF0000"/>
          <w:szCs w:val="24"/>
        </w:rPr>
        <w:t>number</w:t>
      </w:r>
      <w:r w:rsidR="002B6014" w:rsidRPr="00856448">
        <w:rPr>
          <w:color w:val="FF0000"/>
          <w:szCs w:val="24"/>
        </w:rPr>
        <w:t>]</w:t>
      </w:r>
      <w:r w:rsidRPr="005E05C1">
        <w:rPr>
          <w:szCs w:val="24"/>
        </w:rPr>
        <w:t xml:space="preserve"> days of service of such accounts.</w:t>
      </w:r>
    </w:p>
    <w:p w14:paraId="463D42AB" w14:textId="77777777" w:rsidR="00387963" w:rsidRPr="005E05C1" w:rsidRDefault="00387963" w:rsidP="00343B04"/>
    <w:p w14:paraId="37337AEE" w14:textId="09DBBE06" w:rsidR="00D06A7A" w:rsidRPr="005E05C1" w:rsidRDefault="00D06A7A" w:rsidP="00D80CF6">
      <w:pPr>
        <w:numPr>
          <w:ilvl w:val="0"/>
          <w:numId w:val="27"/>
        </w:numPr>
        <w:rPr>
          <w:szCs w:val="24"/>
        </w:rPr>
      </w:pPr>
      <w:bookmarkStart w:id="66" w:name="BMM_6"/>
      <w:bookmarkEnd w:id="65"/>
      <w:r w:rsidRPr="005E05C1">
        <w:rPr>
          <w:szCs w:val="24"/>
        </w:rPr>
        <w:t xml:space="preserve">If the </w:t>
      </w:r>
      <w:r w:rsidR="002B6014">
        <w:rPr>
          <w:szCs w:val="24"/>
        </w:rPr>
        <w:t>c</w:t>
      </w:r>
      <w:r w:rsidRPr="005E05C1">
        <w:rPr>
          <w:szCs w:val="24"/>
        </w:rPr>
        <w:t xml:space="preserve">ourt requires the </w:t>
      </w:r>
      <w:r w:rsidR="002B6014">
        <w:rPr>
          <w:szCs w:val="24"/>
        </w:rPr>
        <w:t>r</w:t>
      </w:r>
      <w:r w:rsidRPr="005E05C1">
        <w:rPr>
          <w:szCs w:val="24"/>
        </w:rPr>
        <w:t>eceive</w:t>
      </w:r>
      <w:r w:rsidR="002B6014">
        <w:rPr>
          <w:szCs w:val="24"/>
        </w:rPr>
        <w:t>r</w:t>
      </w:r>
      <w:r w:rsidRPr="005E05C1">
        <w:rPr>
          <w:szCs w:val="24"/>
        </w:rPr>
        <w:t xml:space="preserve"> to attend </w:t>
      </w:r>
      <w:r w:rsidR="002B6014">
        <w:rPr>
          <w:szCs w:val="24"/>
        </w:rPr>
        <w:t>c</w:t>
      </w:r>
      <w:r w:rsidR="00387963" w:rsidRPr="005E05C1">
        <w:rPr>
          <w:szCs w:val="24"/>
        </w:rPr>
        <w:t>ourt</w:t>
      </w:r>
      <w:r w:rsidRPr="005E05C1">
        <w:rPr>
          <w:szCs w:val="24"/>
        </w:rPr>
        <w:t xml:space="preserve"> in connection with an allegation of non-compliance with any rule, practice direction or direction as to the carrying out of </w:t>
      </w:r>
      <w:r w:rsidR="00F2370A" w:rsidRPr="004A3F8C">
        <w:rPr>
          <w:color w:val="FF0000"/>
          <w:szCs w:val="24"/>
        </w:rPr>
        <w:t>[</w:t>
      </w:r>
      <w:r w:rsidRPr="004A3F8C">
        <w:rPr>
          <w:color w:val="FF0000"/>
          <w:szCs w:val="24"/>
        </w:rPr>
        <w:t>his</w:t>
      </w:r>
      <w:r w:rsidR="004A3F8C" w:rsidRPr="004A3F8C">
        <w:rPr>
          <w:color w:val="FF0000"/>
          <w:szCs w:val="24"/>
        </w:rPr>
        <w:t>] / [her]</w:t>
      </w:r>
      <w:r w:rsidRPr="005E05C1">
        <w:rPr>
          <w:szCs w:val="24"/>
        </w:rPr>
        <w:t xml:space="preserve"> duties </w:t>
      </w:r>
      <w:r w:rsidR="004A3F8C" w:rsidRPr="004A3F8C">
        <w:rPr>
          <w:color w:val="FF0000"/>
          <w:szCs w:val="24"/>
        </w:rPr>
        <w:t>[</w:t>
      </w:r>
      <w:r w:rsidRPr="004A3F8C">
        <w:rPr>
          <w:color w:val="FF0000"/>
          <w:szCs w:val="24"/>
        </w:rPr>
        <w:t>he</w:t>
      </w:r>
      <w:r w:rsidR="004A3F8C" w:rsidRPr="004A3F8C">
        <w:rPr>
          <w:color w:val="FF0000"/>
          <w:szCs w:val="24"/>
        </w:rPr>
        <w:t>] / [she]</w:t>
      </w:r>
      <w:r w:rsidRPr="005E05C1">
        <w:rPr>
          <w:szCs w:val="24"/>
        </w:rPr>
        <w:t xml:space="preserve"> must do so.</w:t>
      </w:r>
      <w:r w:rsidR="00553DD7">
        <w:rPr>
          <w:szCs w:val="24"/>
        </w:rPr>
        <w:t xml:space="preserve"> </w:t>
      </w:r>
      <w:r w:rsidRPr="005E05C1">
        <w:rPr>
          <w:szCs w:val="24"/>
        </w:rPr>
        <w:t xml:space="preserve">In default the </w:t>
      </w:r>
      <w:r w:rsidR="002B6014">
        <w:rPr>
          <w:szCs w:val="24"/>
        </w:rPr>
        <w:t>c</w:t>
      </w:r>
      <w:r w:rsidRPr="005E05C1">
        <w:rPr>
          <w:szCs w:val="24"/>
        </w:rPr>
        <w:t xml:space="preserve">ourt may </w:t>
      </w:r>
      <w:r w:rsidR="00D907E0" w:rsidRPr="00D907E0">
        <w:rPr>
          <w:color w:val="FF0000"/>
          <w:szCs w:val="24"/>
        </w:rPr>
        <w:t>[</w:t>
      </w:r>
      <w:r w:rsidRPr="00D907E0">
        <w:rPr>
          <w:color w:val="FF0000"/>
          <w:szCs w:val="24"/>
        </w:rPr>
        <w:t>terminate the appointment</w:t>
      </w:r>
      <w:r w:rsidR="00D907E0" w:rsidRPr="00D907E0">
        <w:rPr>
          <w:color w:val="FF0000"/>
          <w:szCs w:val="24"/>
        </w:rPr>
        <w:t>] / [g</w:t>
      </w:r>
      <w:r w:rsidRPr="00D907E0">
        <w:rPr>
          <w:color w:val="FF0000"/>
          <w:szCs w:val="24"/>
        </w:rPr>
        <w:t>ive directions reducing the receiver’s remuneration</w:t>
      </w:r>
      <w:r w:rsidR="00D907E0" w:rsidRPr="00D907E0">
        <w:rPr>
          <w:color w:val="FF0000"/>
          <w:szCs w:val="24"/>
        </w:rPr>
        <w:t>] / [</w:t>
      </w:r>
      <w:r w:rsidRPr="00D907E0">
        <w:rPr>
          <w:color w:val="FF0000"/>
          <w:szCs w:val="24"/>
        </w:rPr>
        <w:t xml:space="preserve">make </w:t>
      </w:r>
      <w:r w:rsidR="002B6014" w:rsidRPr="00D907E0">
        <w:rPr>
          <w:color w:val="FF0000"/>
          <w:szCs w:val="24"/>
        </w:rPr>
        <w:t>o</w:t>
      </w:r>
      <w:r w:rsidRPr="00D907E0">
        <w:rPr>
          <w:color w:val="FF0000"/>
          <w:szCs w:val="24"/>
        </w:rPr>
        <w:t>rders as to the payment of the costs of any party</w:t>
      </w:r>
      <w:r w:rsidR="00D907E0" w:rsidRPr="00D907E0">
        <w:rPr>
          <w:color w:val="FF0000"/>
          <w:szCs w:val="24"/>
        </w:rPr>
        <w:t>]</w:t>
      </w:r>
      <w:r w:rsidRPr="005E05C1">
        <w:rPr>
          <w:szCs w:val="24"/>
        </w:rPr>
        <w:t>.</w:t>
      </w:r>
    </w:p>
    <w:p w14:paraId="4CFFCA03" w14:textId="77777777" w:rsidR="00387963" w:rsidRPr="005E05C1" w:rsidRDefault="00387963" w:rsidP="00343B04"/>
    <w:p w14:paraId="0BF5AEDC" w14:textId="1A565D44" w:rsidR="00387963" w:rsidRPr="005E05C1" w:rsidRDefault="00387963" w:rsidP="00D80CF6">
      <w:pPr>
        <w:numPr>
          <w:ilvl w:val="0"/>
          <w:numId w:val="27"/>
        </w:numPr>
        <w:rPr>
          <w:szCs w:val="24"/>
        </w:rPr>
      </w:pPr>
      <w:bookmarkStart w:id="67" w:name="BMM_7"/>
      <w:bookmarkEnd w:id="66"/>
      <w:r w:rsidRPr="005E05C1">
        <w:rPr>
          <w:szCs w:val="24"/>
        </w:rPr>
        <w:t xml:space="preserve">The </w:t>
      </w:r>
      <w:r w:rsidR="002B6014">
        <w:rPr>
          <w:szCs w:val="24"/>
        </w:rPr>
        <w:t>c</w:t>
      </w:r>
      <w:r w:rsidRPr="005E05C1">
        <w:rPr>
          <w:szCs w:val="24"/>
        </w:rPr>
        <w:t xml:space="preserve">ourt may give directions requiring the </w:t>
      </w:r>
      <w:r w:rsidR="002B6014">
        <w:rPr>
          <w:szCs w:val="24"/>
        </w:rPr>
        <w:t>r</w:t>
      </w:r>
      <w:r w:rsidRPr="005E05C1">
        <w:rPr>
          <w:szCs w:val="24"/>
        </w:rPr>
        <w:t xml:space="preserve">eceiver to pay monies into </w:t>
      </w:r>
      <w:r w:rsidR="002B6014">
        <w:rPr>
          <w:szCs w:val="24"/>
        </w:rPr>
        <w:t>c</w:t>
      </w:r>
      <w:r w:rsidRPr="005E05C1">
        <w:rPr>
          <w:szCs w:val="24"/>
        </w:rPr>
        <w:t>ourt. In default o</w:t>
      </w:r>
      <w:r w:rsidR="007C2EA3">
        <w:rPr>
          <w:szCs w:val="24"/>
        </w:rPr>
        <w:t>f</w:t>
      </w:r>
      <w:r w:rsidRPr="005E05C1">
        <w:rPr>
          <w:szCs w:val="24"/>
        </w:rPr>
        <w:t xml:space="preserve"> compliance with such an </w:t>
      </w:r>
      <w:r w:rsidR="007C2EA3">
        <w:rPr>
          <w:szCs w:val="24"/>
        </w:rPr>
        <w:t>o</w:t>
      </w:r>
      <w:r w:rsidRPr="005E05C1">
        <w:rPr>
          <w:szCs w:val="24"/>
        </w:rPr>
        <w:t xml:space="preserve">rder, the </w:t>
      </w:r>
      <w:r w:rsidR="002B6014">
        <w:rPr>
          <w:szCs w:val="24"/>
        </w:rPr>
        <w:t>c</w:t>
      </w:r>
      <w:r w:rsidRPr="005E05C1">
        <w:rPr>
          <w:szCs w:val="24"/>
        </w:rPr>
        <w:t>ourt may further order that interest be paid on that sum.</w:t>
      </w:r>
    </w:p>
    <w:p w14:paraId="6B41D243" w14:textId="77777777" w:rsidR="00387963" w:rsidRPr="005E05C1" w:rsidRDefault="00387963" w:rsidP="00343B04">
      <w:pPr>
        <w:rPr>
          <w:szCs w:val="24"/>
        </w:rPr>
      </w:pPr>
    </w:p>
    <w:p w14:paraId="7C3AD3A7" w14:textId="77777777" w:rsidR="001A3483" w:rsidRDefault="00387963" w:rsidP="00D80CF6">
      <w:pPr>
        <w:numPr>
          <w:ilvl w:val="0"/>
          <w:numId w:val="27"/>
        </w:numPr>
        <w:rPr>
          <w:szCs w:val="24"/>
        </w:rPr>
      </w:pPr>
      <w:bookmarkStart w:id="68" w:name="BMM_8"/>
      <w:bookmarkEnd w:id="67"/>
      <w:r w:rsidRPr="005E05C1">
        <w:rPr>
          <w:szCs w:val="24"/>
        </w:rPr>
        <w:t xml:space="preserve">The following further provisions shall apply to the </w:t>
      </w:r>
      <w:r w:rsidR="002B6014">
        <w:rPr>
          <w:szCs w:val="24"/>
        </w:rPr>
        <w:t>r</w:t>
      </w:r>
      <w:r w:rsidRPr="005E05C1">
        <w:rPr>
          <w:szCs w:val="24"/>
        </w:rPr>
        <w:t>eceiver’s remuneration</w:t>
      </w:r>
      <w:r w:rsidR="002B6014">
        <w:rPr>
          <w:szCs w:val="24"/>
        </w:rPr>
        <w:t>:</w:t>
      </w:r>
    </w:p>
    <w:p w14:paraId="572C31D9" w14:textId="464CE639" w:rsidR="00387963" w:rsidRPr="005E05C1" w:rsidRDefault="002B6014" w:rsidP="00F55B1F">
      <w:pPr>
        <w:numPr>
          <w:ilvl w:val="0"/>
          <w:numId w:val="32"/>
        </w:numPr>
        <w:tabs>
          <w:tab w:val="num" w:pos="1134"/>
        </w:tabs>
        <w:ind w:left="1134" w:hanging="567"/>
        <w:rPr>
          <w:szCs w:val="24"/>
        </w:rPr>
      </w:pPr>
      <w:r w:rsidRPr="004A3F8C">
        <w:rPr>
          <w:color w:val="FF0000"/>
          <w:szCs w:val="24"/>
        </w:rPr>
        <w:t>[</w:t>
      </w:r>
      <w:r w:rsidR="004A3F8C" w:rsidRPr="00723E0E">
        <w:rPr>
          <w:i/>
          <w:color w:val="FF0000"/>
          <w:szCs w:val="24"/>
        </w:rPr>
        <w:t>insert</w:t>
      </w:r>
      <w:r w:rsidRPr="004A3F8C">
        <w:rPr>
          <w:color w:val="FF0000"/>
          <w:szCs w:val="24"/>
        </w:rPr>
        <w:t>]</w:t>
      </w:r>
      <w:r>
        <w:rPr>
          <w:szCs w:val="24"/>
        </w:rPr>
        <w:t>.</w:t>
      </w:r>
    </w:p>
    <w:p w14:paraId="5581460B" w14:textId="77777777" w:rsidR="00387963" w:rsidRPr="005E05C1" w:rsidRDefault="00387963" w:rsidP="00343B04">
      <w:pPr>
        <w:rPr>
          <w:szCs w:val="24"/>
        </w:rPr>
      </w:pPr>
    </w:p>
    <w:p w14:paraId="5B6909A2" w14:textId="4397D566" w:rsidR="00387963" w:rsidRPr="005E05C1" w:rsidRDefault="00387963" w:rsidP="00D80CF6">
      <w:pPr>
        <w:numPr>
          <w:ilvl w:val="0"/>
          <w:numId w:val="27"/>
        </w:numPr>
        <w:rPr>
          <w:szCs w:val="24"/>
        </w:rPr>
      </w:pPr>
      <w:bookmarkStart w:id="69" w:name="BMM_9"/>
      <w:bookmarkEnd w:id="68"/>
      <w:r w:rsidRPr="005E05C1">
        <w:rPr>
          <w:szCs w:val="24"/>
        </w:rPr>
        <w:t xml:space="preserve">The </w:t>
      </w:r>
      <w:r w:rsidR="002B6014">
        <w:rPr>
          <w:szCs w:val="24"/>
        </w:rPr>
        <w:t>r</w:t>
      </w:r>
      <w:r w:rsidRPr="005E05C1">
        <w:rPr>
          <w:szCs w:val="24"/>
        </w:rPr>
        <w:t xml:space="preserve">eceiver may apply for further directions relating to the discharge of </w:t>
      </w:r>
      <w:r w:rsidR="004A3F8C" w:rsidRPr="004A3F8C">
        <w:rPr>
          <w:color w:val="FF0000"/>
          <w:szCs w:val="24"/>
        </w:rPr>
        <w:t>[h</w:t>
      </w:r>
      <w:r w:rsidR="004A3F8C">
        <w:rPr>
          <w:color w:val="FF0000"/>
          <w:szCs w:val="24"/>
        </w:rPr>
        <w:t>is</w:t>
      </w:r>
      <w:r w:rsidR="004A3F8C" w:rsidRPr="004A3F8C">
        <w:rPr>
          <w:color w:val="FF0000"/>
          <w:szCs w:val="24"/>
        </w:rPr>
        <w:t>] / [he</w:t>
      </w:r>
      <w:r w:rsidR="004A3F8C">
        <w:rPr>
          <w:color w:val="FF0000"/>
          <w:szCs w:val="24"/>
        </w:rPr>
        <w:t>r</w:t>
      </w:r>
      <w:r w:rsidR="004A3F8C" w:rsidRPr="004A3F8C">
        <w:rPr>
          <w:color w:val="FF0000"/>
          <w:szCs w:val="24"/>
        </w:rPr>
        <w:t>]</w:t>
      </w:r>
      <w:r w:rsidR="004A3F8C">
        <w:rPr>
          <w:color w:val="FF0000"/>
          <w:szCs w:val="24"/>
        </w:rPr>
        <w:t xml:space="preserve"> </w:t>
      </w:r>
      <w:r w:rsidRPr="005E05C1">
        <w:rPr>
          <w:szCs w:val="24"/>
        </w:rPr>
        <w:t>functions.</w:t>
      </w:r>
    </w:p>
    <w:bookmarkEnd w:id="61"/>
    <w:bookmarkEnd w:id="69"/>
    <w:p w14:paraId="67A36C6F" w14:textId="77777777" w:rsidR="0062487A" w:rsidRPr="005E05C1" w:rsidRDefault="0062487A" w:rsidP="00343B04">
      <w:pPr>
        <w:rPr>
          <w:szCs w:val="24"/>
        </w:rPr>
      </w:pPr>
    </w:p>
    <w:sectPr w:rsidR="0062487A" w:rsidRPr="005E05C1" w:rsidSect="0083406A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6564" w14:textId="77777777" w:rsidR="00C91FB5" w:rsidRDefault="00C91FB5" w:rsidP="00E52A59">
      <w:r>
        <w:separator/>
      </w:r>
    </w:p>
  </w:endnote>
  <w:endnote w:type="continuationSeparator" w:id="0">
    <w:p w14:paraId="6C348205" w14:textId="77777777" w:rsidR="00C91FB5" w:rsidRDefault="00C91FB5" w:rsidP="00E5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6639" w14:textId="0C47F020" w:rsidR="001E51C6" w:rsidRDefault="001E51C6" w:rsidP="001E51C6">
    <w:pPr>
      <w:pStyle w:val="Footer"/>
      <w:rPr>
        <w:sz w:val="18"/>
        <w:szCs w:val="18"/>
      </w:rPr>
    </w:pPr>
    <w:r>
      <w:rPr>
        <w:sz w:val="18"/>
        <w:szCs w:val="18"/>
      </w:rPr>
      <w:t>Order 4.</w:t>
    </w:r>
    <w:r w:rsidR="00AF2364">
      <w:rPr>
        <w:sz w:val="18"/>
        <w:szCs w:val="18"/>
      </w:rPr>
      <w:t>8</w:t>
    </w:r>
    <w:r>
      <w:rPr>
        <w:sz w:val="18"/>
        <w:szCs w:val="18"/>
      </w:rPr>
      <w:t>: Appointment of a Receiver Order</w:t>
    </w:r>
  </w:p>
  <w:p w14:paraId="336A3BD9" w14:textId="77777777" w:rsidR="0083406A" w:rsidRPr="0083406A" w:rsidRDefault="0083406A" w:rsidP="0083406A">
    <w:pPr>
      <w:pStyle w:val="Footer"/>
      <w:jc w:val="center"/>
      <w:rPr>
        <w:sz w:val="18"/>
        <w:szCs w:val="18"/>
      </w:rPr>
    </w:pPr>
    <w:r w:rsidRPr="0083406A">
      <w:rPr>
        <w:sz w:val="18"/>
        <w:szCs w:val="18"/>
      </w:rPr>
      <w:fldChar w:fldCharType="begin"/>
    </w:r>
    <w:r w:rsidRPr="0083406A">
      <w:rPr>
        <w:sz w:val="18"/>
        <w:szCs w:val="18"/>
      </w:rPr>
      <w:instrText xml:space="preserve"> PAGE   \* MERGEFORMAT </w:instrText>
    </w:r>
    <w:r w:rsidRPr="0083406A">
      <w:rPr>
        <w:sz w:val="18"/>
        <w:szCs w:val="18"/>
      </w:rPr>
      <w:fldChar w:fldCharType="separate"/>
    </w:r>
    <w:r w:rsidR="001E51C6">
      <w:rPr>
        <w:noProof/>
        <w:sz w:val="18"/>
        <w:szCs w:val="18"/>
      </w:rPr>
      <w:t>3</w:t>
    </w:r>
    <w:r w:rsidRPr="0083406A">
      <w:rPr>
        <w:noProof/>
        <w:sz w:val="18"/>
        <w:szCs w:val="18"/>
      </w:rPr>
      <w:fldChar w:fldCharType="end"/>
    </w:r>
  </w:p>
  <w:p w14:paraId="0D86D4F1" w14:textId="77777777" w:rsidR="00436700" w:rsidRPr="0083406A" w:rsidRDefault="00436700" w:rsidP="00834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06EA" w14:textId="5C7AD358" w:rsidR="0083406A" w:rsidRDefault="00B0632E">
    <w:pPr>
      <w:pStyle w:val="Footer"/>
      <w:rPr>
        <w:sz w:val="18"/>
        <w:szCs w:val="18"/>
      </w:rPr>
    </w:pPr>
    <w:r>
      <w:rPr>
        <w:sz w:val="18"/>
        <w:szCs w:val="18"/>
      </w:rPr>
      <w:t>Order 4.</w:t>
    </w:r>
    <w:r w:rsidR="00AF2364">
      <w:rPr>
        <w:sz w:val="18"/>
        <w:szCs w:val="18"/>
      </w:rPr>
      <w:t>8</w:t>
    </w:r>
    <w:r>
      <w:rPr>
        <w:sz w:val="18"/>
        <w:szCs w:val="18"/>
      </w:rPr>
      <w:t xml:space="preserve">: </w:t>
    </w:r>
    <w:r w:rsidR="0083406A">
      <w:rPr>
        <w:sz w:val="18"/>
        <w:szCs w:val="18"/>
      </w:rPr>
      <w:t>Appointment of a Receiver Order</w:t>
    </w:r>
  </w:p>
  <w:p w14:paraId="47DA072A" w14:textId="77777777" w:rsidR="0083406A" w:rsidRPr="0083406A" w:rsidRDefault="0083406A" w:rsidP="0083406A">
    <w:pPr>
      <w:pStyle w:val="Footer"/>
      <w:jc w:val="center"/>
      <w:rPr>
        <w:sz w:val="18"/>
        <w:szCs w:val="18"/>
      </w:rPr>
    </w:pPr>
    <w:r w:rsidRPr="0083406A">
      <w:rPr>
        <w:sz w:val="18"/>
        <w:szCs w:val="18"/>
      </w:rPr>
      <w:fldChar w:fldCharType="begin"/>
    </w:r>
    <w:r w:rsidRPr="0083406A">
      <w:rPr>
        <w:sz w:val="18"/>
        <w:szCs w:val="18"/>
      </w:rPr>
      <w:instrText xml:space="preserve"> PAGE   \* MERGEFORMAT </w:instrText>
    </w:r>
    <w:r w:rsidRPr="0083406A">
      <w:rPr>
        <w:sz w:val="18"/>
        <w:szCs w:val="18"/>
      </w:rPr>
      <w:fldChar w:fldCharType="separate"/>
    </w:r>
    <w:r w:rsidR="001E51C6">
      <w:rPr>
        <w:noProof/>
        <w:sz w:val="18"/>
        <w:szCs w:val="18"/>
      </w:rPr>
      <w:t>1</w:t>
    </w:r>
    <w:r w:rsidRPr="0083406A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F2A1" w14:textId="77777777" w:rsidR="00C91FB5" w:rsidRDefault="00C91FB5" w:rsidP="00E52A59">
      <w:r>
        <w:separator/>
      </w:r>
    </w:p>
  </w:footnote>
  <w:footnote w:type="continuationSeparator" w:id="0">
    <w:p w14:paraId="608F16C5" w14:textId="77777777" w:rsidR="00C91FB5" w:rsidRDefault="00C91FB5" w:rsidP="00E5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7D09" w14:textId="77777777" w:rsidR="00436700" w:rsidRDefault="00CE66F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D5A4FFC" wp14:editId="4CBB5BC6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2857500" cy="2857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2451" w14:textId="548AA558" w:rsidR="00436700" w:rsidRPr="0083406A" w:rsidRDefault="00B0632E" w:rsidP="0083406A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>Order 4.</w:t>
    </w:r>
    <w:r w:rsidR="00AF2364">
      <w:rPr>
        <w:i/>
        <w:sz w:val="18"/>
        <w:szCs w:val="18"/>
      </w:rPr>
      <w:t xml:space="preserve">8: </w:t>
    </w:r>
    <w:r w:rsidR="0083406A">
      <w:rPr>
        <w:i/>
        <w:sz w:val="18"/>
        <w:szCs w:val="18"/>
      </w:rPr>
      <w:t>Appointment of a Receiver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298"/>
    <w:multiLevelType w:val="multilevel"/>
    <w:tmpl w:val="9934E9A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0BBF4D1A"/>
    <w:multiLevelType w:val="hybridMultilevel"/>
    <w:tmpl w:val="53DC7E24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E3C5023"/>
    <w:multiLevelType w:val="hybridMultilevel"/>
    <w:tmpl w:val="E67A7E44"/>
    <w:lvl w:ilvl="0" w:tplc="F26CB632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1061E"/>
    <w:multiLevelType w:val="multilevel"/>
    <w:tmpl w:val="C0A64E5E"/>
    <w:lvl w:ilvl="0">
      <w:start w:val="1"/>
      <w:numFmt w:val="decimal"/>
      <w:pStyle w:val="JLNumbering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pStyle w:val="JLNumbering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JLNumberingL3"/>
      <w:lvlText w:val="%1.%3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JLNumberingL4"/>
      <w:lvlText w:val="(%4)"/>
      <w:lvlJc w:val="left"/>
      <w:pPr>
        <w:tabs>
          <w:tab w:val="num" w:pos="709"/>
        </w:tabs>
        <w:ind w:left="1418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JLNumberingL5"/>
      <w:lvlText w:val="(%5)"/>
      <w:lvlJc w:val="left"/>
      <w:pPr>
        <w:tabs>
          <w:tab w:val="num" w:pos="709"/>
        </w:tabs>
        <w:ind w:left="2126" w:hanging="708"/>
      </w:pPr>
      <w:rPr>
        <w:rFonts w:hint="default"/>
      </w:rPr>
    </w:lvl>
    <w:lvl w:ilvl="5">
      <w:start w:val="1"/>
      <w:numFmt w:val="upperLetter"/>
      <w:pStyle w:val="JLNumberingL6"/>
      <w:lvlText w:val="(%6)"/>
      <w:lvlJc w:val="left"/>
      <w:pPr>
        <w:tabs>
          <w:tab w:val="num" w:pos="709"/>
        </w:tabs>
        <w:ind w:left="2835" w:hanging="709"/>
      </w:pPr>
      <w:rPr>
        <w:rFonts w:hint="default"/>
      </w:rPr>
    </w:lvl>
    <w:lvl w:ilvl="6">
      <w:start w:val="1"/>
      <w:numFmt w:val="decimal"/>
      <w:pStyle w:val="JLNumberingL7"/>
      <w:lvlText w:val="(%7)"/>
      <w:lvlJc w:val="left"/>
      <w:pPr>
        <w:tabs>
          <w:tab w:val="num" w:pos="709"/>
        </w:tabs>
        <w:ind w:left="3544" w:hanging="709"/>
      </w:pPr>
      <w:rPr>
        <w:rFonts w:hint="default"/>
      </w:rPr>
    </w:lvl>
    <w:lvl w:ilvl="7">
      <w:start w:val="1"/>
      <w:numFmt w:val="none"/>
      <w:pStyle w:val="JLNumberingL8unused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JLNumberingL9unused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BF071E"/>
    <w:multiLevelType w:val="multilevel"/>
    <w:tmpl w:val="DF9015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161E3231"/>
    <w:multiLevelType w:val="hybridMultilevel"/>
    <w:tmpl w:val="DF042608"/>
    <w:lvl w:ilvl="0" w:tplc="23EA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BDAA51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85CFD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F420B"/>
    <w:multiLevelType w:val="hybridMultilevel"/>
    <w:tmpl w:val="F808DA76"/>
    <w:lvl w:ilvl="0" w:tplc="388A69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E3BC6"/>
    <w:multiLevelType w:val="hybridMultilevel"/>
    <w:tmpl w:val="19FAF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61A12"/>
    <w:multiLevelType w:val="hybridMultilevel"/>
    <w:tmpl w:val="1F80E4AA"/>
    <w:lvl w:ilvl="0" w:tplc="F26CB6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3210B"/>
    <w:multiLevelType w:val="multilevel"/>
    <w:tmpl w:val="934083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0" w15:restartNumberingAfterBreak="0">
    <w:nsid w:val="39D31594"/>
    <w:multiLevelType w:val="hybridMultilevel"/>
    <w:tmpl w:val="E7A8A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73D3E"/>
    <w:multiLevelType w:val="multilevel"/>
    <w:tmpl w:val="848EB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4E89298F"/>
    <w:multiLevelType w:val="hybridMultilevel"/>
    <w:tmpl w:val="181A2712"/>
    <w:lvl w:ilvl="0" w:tplc="506E22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202C6"/>
    <w:multiLevelType w:val="hybridMultilevel"/>
    <w:tmpl w:val="85744080"/>
    <w:lvl w:ilvl="0" w:tplc="79A66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45AC9"/>
    <w:multiLevelType w:val="hybridMultilevel"/>
    <w:tmpl w:val="3782C720"/>
    <w:lvl w:ilvl="0" w:tplc="88F0D610">
      <w:start w:val="1"/>
      <w:numFmt w:val="decimal"/>
      <w:pStyle w:val="numberlist0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456BE"/>
    <w:multiLevelType w:val="hybridMultilevel"/>
    <w:tmpl w:val="20A0E772"/>
    <w:lvl w:ilvl="0" w:tplc="8EDAEA6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254A3F"/>
    <w:multiLevelType w:val="hybridMultilevel"/>
    <w:tmpl w:val="20ACD3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B87408"/>
    <w:multiLevelType w:val="multilevel"/>
    <w:tmpl w:val="8BA01772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8" w15:restartNumberingAfterBreak="0">
    <w:nsid w:val="74C74B2D"/>
    <w:multiLevelType w:val="hybridMultilevel"/>
    <w:tmpl w:val="53DC7E24"/>
    <w:lvl w:ilvl="0" w:tplc="08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5D54CCC"/>
    <w:multiLevelType w:val="multilevel"/>
    <w:tmpl w:val="DF042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54355"/>
    <w:multiLevelType w:val="hybridMultilevel"/>
    <w:tmpl w:val="53DC7E24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E23583D"/>
    <w:multiLevelType w:val="hybridMultilevel"/>
    <w:tmpl w:val="29A60BFA"/>
    <w:lvl w:ilvl="0" w:tplc="D49875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458488">
    <w:abstractNumId w:val="6"/>
  </w:num>
  <w:num w:numId="2" w16cid:durableId="255754163">
    <w:abstractNumId w:val="14"/>
  </w:num>
  <w:num w:numId="3" w16cid:durableId="1361390553">
    <w:abstractNumId w:val="6"/>
  </w:num>
  <w:num w:numId="4" w16cid:durableId="1035690842">
    <w:abstractNumId w:val="6"/>
  </w:num>
  <w:num w:numId="5" w16cid:durableId="1898004831">
    <w:abstractNumId w:val="14"/>
  </w:num>
  <w:num w:numId="6" w16cid:durableId="1410074190">
    <w:abstractNumId w:val="3"/>
  </w:num>
  <w:num w:numId="7" w16cid:durableId="782963773">
    <w:abstractNumId w:val="3"/>
  </w:num>
  <w:num w:numId="8" w16cid:durableId="1165316029">
    <w:abstractNumId w:val="3"/>
  </w:num>
  <w:num w:numId="9" w16cid:durableId="758988753">
    <w:abstractNumId w:val="3"/>
  </w:num>
  <w:num w:numId="10" w16cid:durableId="1038700939">
    <w:abstractNumId w:val="3"/>
  </w:num>
  <w:num w:numId="11" w16cid:durableId="1883325261">
    <w:abstractNumId w:val="3"/>
  </w:num>
  <w:num w:numId="12" w16cid:durableId="827329484">
    <w:abstractNumId w:val="3"/>
  </w:num>
  <w:num w:numId="13" w16cid:durableId="297421879">
    <w:abstractNumId w:val="3"/>
  </w:num>
  <w:num w:numId="14" w16cid:durableId="335036558">
    <w:abstractNumId w:val="3"/>
  </w:num>
  <w:num w:numId="15" w16cid:durableId="1664621076">
    <w:abstractNumId w:val="8"/>
  </w:num>
  <w:num w:numId="16" w16cid:durableId="697241760">
    <w:abstractNumId w:val="7"/>
  </w:num>
  <w:num w:numId="17" w16cid:durableId="1410233334">
    <w:abstractNumId w:val="15"/>
  </w:num>
  <w:num w:numId="18" w16cid:durableId="1332181668">
    <w:abstractNumId w:val="21"/>
  </w:num>
  <w:num w:numId="19" w16cid:durableId="321157050">
    <w:abstractNumId w:val="16"/>
  </w:num>
  <w:num w:numId="20" w16cid:durableId="1677921302">
    <w:abstractNumId w:val="12"/>
  </w:num>
  <w:num w:numId="21" w16cid:durableId="797646457">
    <w:abstractNumId w:val="5"/>
  </w:num>
  <w:num w:numId="22" w16cid:durableId="788402545">
    <w:abstractNumId w:val="13"/>
  </w:num>
  <w:num w:numId="23" w16cid:durableId="1402219588">
    <w:abstractNumId w:val="19"/>
  </w:num>
  <w:num w:numId="24" w16cid:durableId="544214766">
    <w:abstractNumId w:val="10"/>
  </w:num>
  <w:num w:numId="25" w16cid:durableId="2118255330">
    <w:abstractNumId w:val="2"/>
  </w:num>
  <w:num w:numId="26" w16cid:durableId="843518969">
    <w:abstractNumId w:val="0"/>
  </w:num>
  <w:num w:numId="27" w16cid:durableId="745222784">
    <w:abstractNumId w:val="4"/>
  </w:num>
  <w:num w:numId="28" w16cid:durableId="642850944">
    <w:abstractNumId w:val="18"/>
  </w:num>
  <w:num w:numId="29" w16cid:durableId="1518424958">
    <w:abstractNumId w:val="9"/>
  </w:num>
  <w:num w:numId="30" w16cid:durableId="382799496">
    <w:abstractNumId w:val="11"/>
  </w:num>
  <w:num w:numId="31" w16cid:durableId="529537108">
    <w:abstractNumId w:val="1"/>
  </w:num>
  <w:num w:numId="32" w16cid:durableId="1267692773">
    <w:abstractNumId w:val="20"/>
  </w:num>
  <w:num w:numId="33" w16cid:durableId="6715650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6F2"/>
    <w:rsid w:val="000315F8"/>
    <w:rsid w:val="000322DC"/>
    <w:rsid w:val="00044F8E"/>
    <w:rsid w:val="000472E0"/>
    <w:rsid w:val="00142EB2"/>
    <w:rsid w:val="00155E9E"/>
    <w:rsid w:val="001577D5"/>
    <w:rsid w:val="00157DE3"/>
    <w:rsid w:val="001824F2"/>
    <w:rsid w:val="00186CFA"/>
    <w:rsid w:val="001961E9"/>
    <w:rsid w:val="001A3483"/>
    <w:rsid w:val="001A531B"/>
    <w:rsid w:val="001A7F76"/>
    <w:rsid w:val="001B03EF"/>
    <w:rsid w:val="001B0FE9"/>
    <w:rsid w:val="001B5E3B"/>
    <w:rsid w:val="001E14EA"/>
    <w:rsid w:val="001E51C6"/>
    <w:rsid w:val="00211CF1"/>
    <w:rsid w:val="00217C73"/>
    <w:rsid w:val="00270BC3"/>
    <w:rsid w:val="00270ECE"/>
    <w:rsid w:val="002718A8"/>
    <w:rsid w:val="00280007"/>
    <w:rsid w:val="002B6014"/>
    <w:rsid w:val="002F642F"/>
    <w:rsid w:val="00307F7D"/>
    <w:rsid w:val="00313F0A"/>
    <w:rsid w:val="00343B04"/>
    <w:rsid w:val="0036717F"/>
    <w:rsid w:val="0038175B"/>
    <w:rsid w:val="00382C48"/>
    <w:rsid w:val="003873BC"/>
    <w:rsid w:val="00387963"/>
    <w:rsid w:val="003B7F5F"/>
    <w:rsid w:val="003C2A5C"/>
    <w:rsid w:val="003D374B"/>
    <w:rsid w:val="003E7729"/>
    <w:rsid w:val="004132D2"/>
    <w:rsid w:val="00436700"/>
    <w:rsid w:val="004526EE"/>
    <w:rsid w:val="004752D0"/>
    <w:rsid w:val="00496F88"/>
    <w:rsid w:val="004A3F8C"/>
    <w:rsid w:val="004A4BD5"/>
    <w:rsid w:val="0050190A"/>
    <w:rsid w:val="005071DD"/>
    <w:rsid w:val="0051510B"/>
    <w:rsid w:val="00534924"/>
    <w:rsid w:val="005515F0"/>
    <w:rsid w:val="00553DD7"/>
    <w:rsid w:val="00595378"/>
    <w:rsid w:val="00597BE5"/>
    <w:rsid w:val="005B5F5C"/>
    <w:rsid w:val="005C07FB"/>
    <w:rsid w:val="005C19C3"/>
    <w:rsid w:val="005E05C1"/>
    <w:rsid w:val="00605A43"/>
    <w:rsid w:val="006079CA"/>
    <w:rsid w:val="00611702"/>
    <w:rsid w:val="006121E1"/>
    <w:rsid w:val="0062487A"/>
    <w:rsid w:val="006612F1"/>
    <w:rsid w:val="00662206"/>
    <w:rsid w:val="00666898"/>
    <w:rsid w:val="006753FE"/>
    <w:rsid w:val="006A0453"/>
    <w:rsid w:val="006A0B8E"/>
    <w:rsid w:val="006A4DD8"/>
    <w:rsid w:val="006D1AA6"/>
    <w:rsid w:val="006E4AA1"/>
    <w:rsid w:val="00714836"/>
    <w:rsid w:val="00723E0E"/>
    <w:rsid w:val="007554CD"/>
    <w:rsid w:val="00764D76"/>
    <w:rsid w:val="007A6F75"/>
    <w:rsid w:val="007B5B96"/>
    <w:rsid w:val="007C2EA3"/>
    <w:rsid w:val="007E3E4C"/>
    <w:rsid w:val="007F71D4"/>
    <w:rsid w:val="0083406A"/>
    <w:rsid w:val="00835CF2"/>
    <w:rsid w:val="008479E8"/>
    <w:rsid w:val="008542B0"/>
    <w:rsid w:val="00856448"/>
    <w:rsid w:val="008828DD"/>
    <w:rsid w:val="008863ED"/>
    <w:rsid w:val="008D2040"/>
    <w:rsid w:val="009031DF"/>
    <w:rsid w:val="00936826"/>
    <w:rsid w:val="00955CB6"/>
    <w:rsid w:val="00975F89"/>
    <w:rsid w:val="009A6C1D"/>
    <w:rsid w:val="009C7238"/>
    <w:rsid w:val="009E35B2"/>
    <w:rsid w:val="009F77F7"/>
    <w:rsid w:val="00A105D1"/>
    <w:rsid w:val="00A67FC0"/>
    <w:rsid w:val="00A71720"/>
    <w:rsid w:val="00A74B73"/>
    <w:rsid w:val="00A752EA"/>
    <w:rsid w:val="00A90802"/>
    <w:rsid w:val="00AA20C5"/>
    <w:rsid w:val="00AA71CE"/>
    <w:rsid w:val="00AB68E6"/>
    <w:rsid w:val="00AB7196"/>
    <w:rsid w:val="00AD274C"/>
    <w:rsid w:val="00AD7B83"/>
    <w:rsid w:val="00AE1BFC"/>
    <w:rsid w:val="00AE66F2"/>
    <w:rsid w:val="00AF2364"/>
    <w:rsid w:val="00AF6588"/>
    <w:rsid w:val="00B05B88"/>
    <w:rsid w:val="00B0632E"/>
    <w:rsid w:val="00B516A4"/>
    <w:rsid w:val="00B700FC"/>
    <w:rsid w:val="00B750D4"/>
    <w:rsid w:val="00B779E9"/>
    <w:rsid w:val="00BA0E11"/>
    <w:rsid w:val="00BC2F70"/>
    <w:rsid w:val="00BD71DF"/>
    <w:rsid w:val="00BE60C1"/>
    <w:rsid w:val="00BF1CDD"/>
    <w:rsid w:val="00C12E2B"/>
    <w:rsid w:val="00C3351E"/>
    <w:rsid w:val="00C357E2"/>
    <w:rsid w:val="00C52FD9"/>
    <w:rsid w:val="00C60C12"/>
    <w:rsid w:val="00C67447"/>
    <w:rsid w:val="00C70DB0"/>
    <w:rsid w:val="00C83FA3"/>
    <w:rsid w:val="00C9010F"/>
    <w:rsid w:val="00C91FB5"/>
    <w:rsid w:val="00C94D54"/>
    <w:rsid w:val="00CD032F"/>
    <w:rsid w:val="00CE3D74"/>
    <w:rsid w:val="00CE66F2"/>
    <w:rsid w:val="00D02731"/>
    <w:rsid w:val="00D0448D"/>
    <w:rsid w:val="00D06A7A"/>
    <w:rsid w:val="00D17573"/>
    <w:rsid w:val="00D22AEB"/>
    <w:rsid w:val="00D30D83"/>
    <w:rsid w:val="00D73725"/>
    <w:rsid w:val="00D80CF6"/>
    <w:rsid w:val="00D907E0"/>
    <w:rsid w:val="00D91D42"/>
    <w:rsid w:val="00DA4A08"/>
    <w:rsid w:val="00DA7484"/>
    <w:rsid w:val="00DB02D3"/>
    <w:rsid w:val="00DE1E65"/>
    <w:rsid w:val="00DF6045"/>
    <w:rsid w:val="00DF6855"/>
    <w:rsid w:val="00DF70FF"/>
    <w:rsid w:val="00E1629A"/>
    <w:rsid w:val="00E3475D"/>
    <w:rsid w:val="00E52A59"/>
    <w:rsid w:val="00E65D61"/>
    <w:rsid w:val="00E87404"/>
    <w:rsid w:val="00EA06BC"/>
    <w:rsid w:val="00EE4F1C"/>
    <w:rsid w:val="00EF0175"/>
    <w:rsid w:val="00F2370A"/>
    <w:rsid w:val="00F45D34"/>
    <w:rsid w:val="00F47676"/>
    <w:rsid w:val="00F52C02"/>
    <w:rsid w:val="00F55B1F"/>
    <w:rsid w:val="00F825CA"/>
    <w:rsid w:val="00F9195B"/>
    <w:rsid w:val="00F9294C"/>
    <w:rsid w:val="00F93A28"/>
    <w:rsid w:val="00FA06F2"/>
    <w:rsid w:val="00FA611B"/>
    <w:rsid w:val="00FB5A6D"/>
    <w:rsid w:val="00FC5C63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72F6965"/>
  <w15:docId w15:val="{F95F71EA-02DA-469C-819C-94FB268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5F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487A"/>
    <w:pPr>
      <w:keepNext/>
      <w:widowControl w:val="0"/>
      <w:jc w:val="both"/>
      <w:outlineLvl w:val="0"/>
    </w:pPr>
    <w:rPr>
      <w:rFonts w:eastAsia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75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ist">
    <w:name w:val="number list"/>
    <w:basedOn w:val="ListParagraph"/>
    <w:qFormat/>
    <w:rsid w:val="00975F89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C67447"/>
    <w:pPr>
      <w:ind w:left="1134" w:hanging="567"/>
      <w:contextualSpacing/>
    </w:pPr>
  </w:style>
  <w:style w:type="paragraph" w:customStyle="1" w:styleId="numberlist0">
    <w:name w:val="numberlist"/>
    <w:basedOn w:val="numberlist"/>
    <w:qFormat/>
    <w:rsid w:val="00975F89"/>
    <w:pPr>
      <w:numPr>
        <w:numId w:val="5"/>
      </w:numPr>
    </w:pPr>
  </w:style>
  <w:style w:type="paragraph" w:customStyle="1" w:styleId="MyNumbers">
    <w:name w:val="My Numbers"/>
    <w:basedOn w:val="numberlist"/>
    <w:next w:val="numberlist"/>
    <w:qFormat/>
    <w:rsid w:val="00975F89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A59"/>
  </w:style>
  <w:style w:type="paragraph" w:styleId="Footer">
    <w:name w:val="footer"/>
    <w:basedOn w:val="Normal"/>
    <w:link w:val="Foot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A59"/>
  </w:style>
  <w:style w:type="paragraph" w:customStyle="1" w:styleId="JLNumbering">
    <w:name w:val="JL Numbering"/>
    <w:qFormat/>
    <w:rsid w:val="003B7F5F"/>
    <w:pPr>
      <w:numPr>
        <w:numId w:val="14"/>
      </w:numPr>
    </w:pPr>
    <w:rPr>
      <w:rFonts w:ascii="Times New Roman" w:hAnsi="Times New Roman"/>
      <w:sz w:val="24"/>
      <w:lang w:eastAsia="en-US"/>
    </w:rPr>
  </w:style>
  <w:style w:type="paragraph" w:customStyle="1" w:styleId="JLNumberingL2">
    <w:name w:val="JL Numbering L2"/>
    <w:basedOn w:val="JLNumbering"/>
    <w:rsid w:val="00382C48"/>
    <w:pPr>
      <w:numPr>
        <w:ilvl w:val="1"/>
      </w:numPr>
    </w:pPr>
  </w:style>
  <w:style w:type="paragraph" w:customStyle="1" w:styleId="JLNumberingL3">
    <w:name w:val="JL Numbering L3"/>
    <w:basedOn w:val="Normal"/>
    <w:rsid w:val="00382C48"/>
    <w:pPr>
      <w:numPr>
        <w:ilvl w:val="2"/>
        <w:numId w:val="14"/>
      </w:numPr>
    </w:pPr>
    <w:rPr>
      <w:szCs w:val="20"/>
    </w:rPr>
  </w:style>
  <w:style w:type="paragraph" w:customStyle="1" w:styleId="JLNumberingL4">
    <w:name w:val="JL Numbering L4"/>
    <w:basedOn w:val="JLNumberingL3"/>
    <w:rsid w:val="00382C48"/>
    <w:pPr>
      <w:numPr>
        <w:ilvl w:val="3"/>
      </w:numPr>
    </w:pPr>
  </w:style>
  <w:style w:type="paragraph" w:customStyle="1" w:styleId="JLNumberingL5">
    <w:name w:val="JL Numbering L5"/>
    <w:basedOn w:val="JLNumberingL4"/>
    <w:rsid w:val="00382C48"/>
    <w:pPr>
      <w:numPr>
        <w:ilvl w:val="4"/>
      </w:numPr>
    </w:pPr>
  </w:style>
  <w:style w:type="paragraph" w:customStyle="1" w:styleId="JLNumberingL6">
    <w:name w:val="JL Numbering L6"/>
    <w:basedOn w:val="JLNumberingL5"/>
    <w:rsid w:val="00382C48"/>
    <w:pPr>
      <w:numPr>
        <w:ilvl w:val="5"/>
      </w:numPr>
    </w:pPr>
  </w:style>
  <w:style w:type="paragraph" w:customStyle="1" w:styleId="JLNumberingL7">
    <w:name w:val="JL Numbering L7"/>
    <w:basedOn w:val="JLNumberingL6"/>
    <w:rsid w:val="00382C48"/>
    <w:pPr>
      <w:numPr>
        <w:ilvl w:val="6"/>
      </w:numPr>
    </w:pPr>
  </w:style>
  <w:style w:type="paragraph" w:customStyle="1" w:styleId="JLNumberingL8unused">
    <w:name w:val="JL Numbering L8 (unused)"/>
    <w:basedOn w:val="JLNumberingL7"/>
    <w:rsid w:val="00382C48"/>
    <w:pPr>
      <w:numPr>
        <w:ilvl w:val="7"/>
      </w:numPr>
    </w:pPr>
  </w:style>
  <w:style w:type="paragraph" w:customStyle="1" w:styleId="JLNumberingL9unused">
    <w:name w:val="JL Numbering L9 (unused)"/>
    <w:basedOn w:val="JLNumberingL8unused"/>
    <w:rsid w:val="00382C48"/>
    <w:pPr>
      <w:numPr>
        <w:ilvl w:val="8"/>
      </w:numPr>
    </w:pPr>
  </w:style>
  <w:style w:type="table" w:styleId="TableGrid">
    <w:name w:val="Table Grid"/>
    <w:basedOn w:val="TableNormal"/>
    <w:uiPriority w:val="59"/>
    <w:rsid w:val="00C6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2487A"/>
    <w:rPr>
      <w:rFonts w:eastAsia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5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05C1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5071DD"/>
    <w:rPr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3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D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DD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DD7"/>
    <w:rPr>
      <w:rFonts w:ascii="Times New Roman" w:hAnsi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8175B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numbering" w:customStyle="1" w:styleId="CurrentList1">
    <w:name w:val="Current List1"/>
    <w:uiPriority w:val="99"/>
    <w:rsid w:val="001A531B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Enforcement_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C:\Class Legal\Quantum\Ver9\Solicitor\Orders\Text\Enforcement_10.dot</Template>
  <TotalTime>68</TotalTime>
  <Pages>5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Chapman</dc:creator>
  <cp:lastModifiedBy>Ranjna Theaker</cp:lastModifiedBy>
  <cp:revision>44</cp:revision>
  <cp:lastPrinted>2015-04-23T14:28:00Z</cp:lastPrinted>
  <dcterms:created xsi:type="dcterms:W3CDTF">2017-08-14T15:09:00Z</dcterms:created>
  <dcterms:modified xsi:type="dcterms:W3CDTF">2025-11-25T16:28:00Z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ft">
    <vt:bool>true</vt:bool>
  </property>
</Properties>
</file>